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BC" w:rsidRDefault="008207BC" w:rsidP="002B5B75">
      <w:pPr>
        <w:spacing w:after="0" w:line="240" w:lineRule="auto"/>
        <w:ind w:left="5103" w:right="-1"/>
        <w:rPr>
          <w:rFonts w:ascii="Times New Roman" w:hAnsi="Times New Roman" w:cs="Times New Roman"/>
          <w:sz w:val="28"/>
          <w:szCs w:val="28"/>
        </w:rPr>
      </w:pPr>
    </w:p>
    <w:p w:rsidR="008207BC" w:rsidRPr="001528E8" w:rsidRDefault="008207BC"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8207BC" w:rsidRPr="001528E8" w:rsidRDefault="008207BC" w:rsidP="002B5B75">
      <w:pPr>
        <w:spacing w:after="0" w:line="240" w:lineRule="auto"/>
        <w:ind w:left="5103" w:right="-1"/>
        <w:jc w:val="right"/>
        <w:rPr>
          <w:rFonts w:ascii="Times New Roman" w:hAnsi="Times New Roman" w:cs="Times New Roman"/>
          <w:sz w:val="24"/>
          <w:szCs w:val="24"/>
        </w:rPr>
      </w:pPr>
      <w:r w:rsidRPr="001528E8">
        <w:rPr>
          <w:rFonts w:ascii="Times New Roman" w:hAnsi="Times New Roman" w:cs="Times New Roman"/>
          <w:sz w:val="24"/>
          <w:szCs w:val="24"/>
        </w:rPr>
        <w:t>Приложение</w:t>
      </w:r>
    </w:p>
    <w:p w:rsidR="008207BC" w:rsidRPr="001528E8" w:rsidRDefault="008207BC"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к Постановлению администрации </w:t>
      </w:r>
    </w:p>
    <w:p w:rsidR="008207BC" w:rsidRPr="001528E8" w:rsidRDefault="008207BC"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сельсовет </w:t>
      </w:r>
    </w:p>
    <w:p w:rsidR="008207BC" w:rsidRPr="001528E8" w:rsidRDefault="008207BC"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8207BC" w:rsidRPr="001528E8" w:rsidRDefault="008207BC"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  </w:t>
      </w:r>
    </w:p>
    <w:p w:rsidR="008207BC" w:rsidRPr="001528E8" w:rsidRDefault="008207BC" w:rsidP="002B5B75">
      <w:pPr>
        <w:pStyle w:val="ConsPlusNormal"/>
        <w:ind w:left="5103" w:right="-1" w:firstLine="0"/>
        <w:jc w:val="right"/>
        <w:outlineLvl w:val="0"/>
        <w:rPr>
          <w:rFonts w:ascii="Times New Roman" w:hAnsi="Times New Roman" w:cs="Times New Roman"/>
          <w:sz w:val="24"/>
          <w:szCs w:val="24"/>
        </w:rPr>
      </w:pPr>
      <w:r w:rsidRPr="001528E8">
        <w:rPr>
          <w:rFonts w:ascii="Times New Roman" w:hAnsi="Times New Roman" w:cs="Times New Roman"/>
          <w:sz w:val="24"/>
          <w:szCs w:val="24"/>
        </w:rPr>
        <w:t xml:space="preserve">от  </w:t>
      </w:r>
      <w:r>
        <w:rPr>
          <w:rFonts w:ascii="Times New Roman" w:hAnsi="Times New Roman" w:cs="Times New Roman"/>
          <w:sz w:val="24"/>
          <w:szCs w:val="24"/>
        </w:rPr>
        <w:t>1 июня.2020г.</w:t>
      </w:r>
      <w:r w:rsidRPr="001528E8">
        <w:rPr>
          <w:rFonts w:ascii="Times New Roman" w:hAnsi="Times New Roman" w:cs="Times New Roman"/>
          <w:sz w:val="24"/>
          <w:szCs w:val="24"/>
        </w:rPr>
        <w:t xml:space="preserve">№ </w:t>
      </w:r>
      <w:r>
        <w:rPr>
          <w:rFonts w:ascii="Times New Roman" w:hAnsi="Times New Roman" w:cs="Times New Roman"/>
          <w:sz w:val="24"/>
          <w:szCs w:val="24"/>
        </w:rPr>
        <w:t>18</w:t>
      </w:r>
    </w:p>
    <w:p w:rsidR="008207BC" w:rsidRPr="001528E8" w:rsidRDefault="008207BC"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8207BC" w:rsidRPr="001528E8" w:rsidRDefault="008207BC"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8207BC" w:rsidRPr="001528E8" w:rsidRDefault="008207BC"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8207BC" w:rsidRPr="00C60395" w:rsidRDefault="008207BC" w:rsidP="002B5B75">
      <w:pPr>
        <w:autoSpaceDE w:val="0"/>
        <w:autoSpaceDN w:val="0"/>
        <w:adjustRightInd w:val="0"/>
        <w:spacing w:after="0" w:line="240" w:lineRule="auto"/>
        <w:ind w:firstLine="540"/>
        <w:jc w:val="center"/>
        <w:rPr>
          <w:rFonts w:ascii="Times New Roman" w:hAnsi="Times New Roman" w:cs="Times New Roman"/>
          <w:b/>
          <w:bCs/>
          <w:sz w:val="24"/>
          <w:szCs w:val="24"/>
        </w:rPr>
      </w:pPr>
      <w:bookmarkStart w:id="0" w:name="Par31"/>
      <w:bookmarkEnd w:id="0"/>
      <w:r w:rsidRPr="00C60395">
        <w:rPr>
          <w:rFonts w:ascii="Times New Roman" w:hAnsi="Times New Roman" w:cs="Times New Roman"/>
          <w:b/>
          <w:bCs/>
          <w:sz w:val="24"/>
          <w:szCs w:val="24"/>
        </w:rPr>
        <w:t>Порядок</w:t>
      </w:r>
    </w:p>
    <w:p w:rsidR="008207BC" w:rsidRPr="00C60395" w:rsidRDefault="008207BC" w:rsidP="00C60395">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8207BC" w:rsidRPr="00C60395" w:rsidRDefault="008207BC" w:rsidP="002B5B75">
      <w:pPr>
        <w:autoSpaceDE w:val="0"/>
        <w:autoSpaceDN w:val="0"/>
        <w:adjustRightInd w:val="0"/>
        <w:spacing w:after="0" w:line="240" w:lineRule="auto"/>
        <w:ind w:firstLine="540"/>
        <w:jc w:val="both"/>
        <w:rPr>
          <w:rFonts w:ascii="Times New Roman" w:hAnsi="Times New Roman" w:cs="Times New Roman"/>
          <w:sz w:val="24"/>
          <w:szCs w:val="24"/>
        </w:rPr>
      </w:pP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I.</w:t>
      </w:r>
      <w:r w:rsidRPr="00C60395">
        <w:rPr>
          <w:rFonts w:ascii="Times New Roman" w:hAnsi="Times New Roman" w:cs="Times New Roman"/>
          <w:b/>
          <w:bCs/>
          <w:sz w:val="24"/>
          <w:szCs w:val="24"/>
        </w:rPr>
        <w:tab/>
        <w:t>Установление, детализация и определение порядка</w:t>
      </w:r>
    </w:p>
    <w:p w:rsidR="008207BC" w:rsidRPr="00C60395" w:rsidRDefault="008207BC"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классификации доходов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8207BC" w:rsidRPr="00C60395" w:rsidRDefault="008207BC" w:rsidP="002B5B75">
      <w:pPr>
        <w:autoSpaceDE w:val="0"/>
        <w:autoSpaceDN w:val="0"/>
        <w:adjustRightInd w:val="0"/>
        <w:spacing w:after="0" w:line="240" w:lineRule="auto"/>
        <w:ind w:firstLine="709"/>
        <w:jc w:val="center"/>
        <w:rPr>
          <w:rFonts w:ascii="Times New Roman" w:hAnsi="Times New Roman" w:cs="Times New Roman"/>
          <w:sz w:val="24"/>
          <w:szCs w:val="24"/>
        </w:rPr>
      </w:pP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Для детализации поступлений по кодам вида доходов бюджета применяется код подвида доходов бюджета.</w:t>
      </w: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2B5B75">
      <w:pPr>
        <w:spacing w:after="0" w:line="240" w:lineRule="auto"/>
        <w:jc w:val="center"/>
        <w:rPr>
          <w:rFonts w:ascii="Times New Roman" w:hAnsi="Times New Roman" w:cs="Times New Roman"/>
          <w:sz w:val="24"/>
          <w:szCs w:val="24"/>
        </w:rPr>
      </w:pPr>
      <w:bookmarkStart w:id="1" w:name="Par40"/>
      <w:bookmarkStart w:id="2" w:name="Par52"/>
      <w:bookmarkEnd w:id="1"/>
      <w:bookmarkEnd w:id="2"/>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Установление, детализация и определение порядка </w:t>
      </w:r>
      <w:r w:rsidRPr="00C60395">
        <w:rPr>
          <w:rFonts w:ascii="Times New Roman" w:hAnsi="Times New Roman" w:cs="Times New Roman"/>
          <w:sz w:val="24"/>
          <w:szCs w:val="24"/>
        </w:rPr>
        <w:br/>
        <w:t xml:space="preserve">применения классификации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z w:val="24"/>
          <w:szCs w:val="24"/>
        </w:rPr>
        <w:br/>
      </w:r>
    </w:p>
    <w:p w:rsidR="008207BC" w:rsidRPr="00C60395" w:rsidRDefault="008207BC" w:rsidP="002B5B75">
      <w:pPr>
        <w:spacing w:after="0" w:line="240" w:lineRule="auto"/>
        <w:rPr>
          <w:rFonts w:ascii="Times New Roman" w:hAnsi="Times New Roman" w:cs="Times New Roman"/>
          <w:sz w:val="24"/>
          <w:szCs w:val="24"/>
        </w:rPr>
      </w:pPr>
      <w:r w:rsidRPr="00C60395">
        <w:rPr>
          <w:rFonts w:ascii="Times New Roman" w:hAnsi="Times New Roman" w:cs="Times New Roman"/>
          <w:sz w:val="24"/>
          <w:szCs w:val="24"/>
        </w:rPr>
        <w:t xml:space="preserve">          1.Общие положения</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Целевые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обеспечивают привязку бюджетных ассигнований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к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bookmarkStart w:id="3" w:name="sub_42102"/>
    </w:p>
    <w:bookmarkEnd w:id="3"/>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Структура кода целевой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состоит из десяти разрядов и включает следующие составные части (таблица 1):</w:t>
      </w:r>
    </w:p>
    <w:p w:rsidR="008207BC" w:rsidRPr="00C60395" w:rsidRDefault="008207BC" w:rsidP="002B5B75">
      <w:pPr>
        <w:spacing w:after="0" w:line="240" w:lineRule="auto"/>
        <w:ind w:firstLine="709"/>
        <w:jc w:val="both"/>
        <w:rPr>
          <w:rFonts w:ascii="Times New Roman" w:hAnsi="Times New Roman" w:cs="Times New Roman"/>
          <w:sz w:val="24"/>
          <w:szCs w:val="24"/>
        </w:rPr>
      </w:pPr>
      <w:bookmarkStart w:id="4" w:name="sub_42104"/>
      <w:r w:rsidRPr="00C60395">
        <w:rPr>
          <w:rFonts w:ascii="Times New Roman" w:hAnsi="Times New Roman" w:cs="Times New Roman"/>
          <w:sz w:val="24"/>
          <w:szCs w:val="24"/>
        </w:rPr>
        <w:t xml:space="preserve">код программного (непрограммного) направления расходов </w:t>
      </w:r>
      <w:r w:rsidRPr="00C60395">
        <w:rPr>
          <w:rFonts w:ascii="Times New Roman" w:hAnsi="Times New Roman" w:cs="Times New Roman"/>
          <w:sz w:val="24"/>
          <w:szCs w:val="24"/>
        </w:rPr>
        <w:br/>
        <w:t xml:space="preserve">(8-9 разряды кода классификации расходов) – предназначен для кодирования бюджетных ассигнований по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bookmarkEnd w:id="4"/>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основного мероприятия (11-12 разряды кода классификации расходов) – предназначен для кодирования бюджетных ассигнований </w:t>
      </w:r>
      <w:r w:rsidRPr="00C60395">
        <w:rPr>
          <w:rFonts w:ascii="Times New Roman" w:hAnsi="Times New Roman" w:cs="Times New Roman"/>
          <w:sz w:val="24"/>
          <w:szCs w:val="24"/>
        </w:rPr>
        <w:br/>
        <w:t xml:space="preserve">по основным мероприятиям подпрограмм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направления расходов (13-17 разряды кода классификации </w:t>
      </w:r>
      <w:r w:rsidRPr="00C60395">
        <w:rPr>
          <w:rFonts w:ascii="Times New Roman" w:hAnsi="Times New Roman" w:cs="Times New Roman"/>
          <w:sz w:val="24"/>
          <w:szCs w:val="24"/>
        </w:rPr>
        <w:br/>
        <w:t xml:space="preserve">расходов) – предназначен для кодирования бюджетных ассигнований </w:t>
      </w:r>
      <w:r w:rsidRPr="00C60395">
        <w:rPr>
          <w:rFonts w:ascii="Times New Roman" w:hAnsi="Times New Roman" w:cs="Times New Roman"/>
          <w:sz w:val="24"/>
          <w:szCs w:val="24"/>
        </w:rPr>
        <w:br/>
        <w:t xml:space="preserve">по направлениям расходования средств, конкретизирующим </w:t>
      </w:r>
      <w:r w:rsidRPr="00C60395">
        <w:rPr>
          <w:rFonts w:ascii="Times New Roman" w:hAnsi="Times New Roman" w:cs="Times New Roman"/>
          <w:sz w:val="24"/>
          <w:szCs w:val="24"/>
        </w:rPr>
        <w:br/>
        <w:t>(при необходимости) отдельные мероприятия.</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Таблица 1</w:t>
      </w:r>
    </w:p>
    <w:tbl>
      <w:tblPr>
        <w:tblW w:w="9309"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8207BC" w:rsidRPr="006C798C">
        <w:tc>
          <w:tcPr>
            <w:tcW w:w="9309" w:type="dxa"/>
            <w:gridSpan w:val="10"/>
            <w:tcBorders>
              <w:top w:val="single" w:sz="4" w:space="0" w:color="auto"/>
              <w:bottom w:val="single" w:sz="4" w:space="0" w:color="auto"/>
            </w:tcBorders>
            <w:vAlign w:val="center"/>
          </w:tcPr>
          <w:p w:rsidR="008207BC" w:rsidRPr="00C60395" w:rsidRDefault="008207BC"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Целевая статья</w:t>
            </w:r>
          </w:p>
        </w:tc>
      </w:tr>
      <w:tr w:rsidR="008207BC" w:rsidRPr="006C798C">
        <w:tc>
          <w:tcPr>
            <w:tcW w:w="6243" w:type="dxa"/>
            <w:gridSpan w:val="5"/>
            <w:tcBorders>
              <w:top w:val="single" w:sz="4" w:space="0" w:color="auto"/>
              <w:bottom w:val="single" w:sz="4" w:space="0" w:color="auto"/>
              <w:right w:val="single" w:sz="4" w:space="0" w:color="auto"/>
            </w:tcBorders>
            <w:vAlign w:val="center"/>
          </w:tcPr>
          <w:p w:rsidR="008207BC" w:rsidRPr="00C60395" w:rsidRDefault="008207BC"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8207BC" w:rsidRPr="00C60395" w:rsidRDefault="008207BC" w:rsidP="00F6085F">
            <w:pPr>
              <w:pStyle w:val="a1"/>
              <w:rPr>
                <w:sz w:val="24"/>
                <w:szCs w:val="24"/>
              </w:rPr>
            </w:pPr>
            <w:r w:rsidRPr="00C60395">
              <w:rPr>
                <w:sz w:val="24"/>
                <w:szCs w:val="24"/>
              </w:rPr>
              <w:t xml:space="preserve">Направление </w:t>
            </w:r>
            <w:r w:rsidRPr="00C60395">
              <w:rPr>
                <w:sz w:val="24"/>
                <w:szCs w:val="24"/>
              </w:rPr>
              <w:br/>
              <w:t>расходов</w:t>
            </w:r>
          </w:p>
        </w:tc>
      </w:tr>
      <w:tr w:rsidR="008207BC" w:rsidRPr="006C798C">
        <w:tc>
          <w:tcPr>
            <w:tcW w:w="2803" w:type="dxa"/>
            <w:gridSpan w:val="2"/>
            <w:tcBorders>
              <w:top w:val="single" w:sz="4" w:space="0" w:color="auto"/>
              <w:bottom w:val="single" w:sz="4" w:space="0" w:color="auto"/>
              <w:right w:val="single" w:sz="4" w:space="0" w:color="auto"/>
            </w:tcBorders>
            <w:vAlign w:val="center"/>
          </w:tcPr>
          <w:p w:rsidR="008207BC" w:rsidRPr="00C60395" w:rsidRDefault="008207BC" w:rsidP="00F6085F">
            <w:pPr>
              <w:pStyle w:val="a1"/>
              <w:rPr>
                <w:sz w:val="24"/>
                <w:szCs w:val="24"/>
              </w:rPr>
            </w:pPr>
            <w:r w:rsidRPr="00C60395">
              <w:rPr>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8207BC" w:rsidRPr="00C60395" w:rsidRDefault="008207BC" w:rsidP="00F6085F">
            <w:pPr>
              <w:tabs>
                <w:tab w:val="left" w:pos="0"/>
              </w:tabs>
              <w:spacing w:after="0" w:line="240" w:lineRule="auto"/>
              <w:rPr>
                <w:rFonts w:ascii="Times New Roman" w:hAnsi="Times New Roman" w:cs="Times New Roman"/>
                <w:sz w:val="24"/>
                <w:szCs w:val="24"/>
              </w:rPr>
            </w:pPr>
            <w:r w:rsidRPr="00C60395">
              <w:rPr>
                <w:rFonts w:ascii="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8207BC" w:rsidRPr="00C60395" w:rsidRDefault="008207BC" w:rsidP="00F6085F">
            <w:pPr>
              <w:pStyle w:val="a1"/>
              <w:rPr>
                <w:sz w:val="24"/>
                <w:szCs w:val="24"/>
              </w:rPr>
            </w:pPr>
            <w:r w:rsidRPr="00C60395">
              <w:rPr>
                <w:sz w:val="24"/>
                <w:szCs w:val="24"/>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8207BC" w:rsidRPr="00C60395" w:rsidRDefault="008207BC" w:rsidP="00F6085F">
            <w:pPr>
              <w:tabs>
                <w:tab w:val="left" w:pos="0"/>
              </w:tabs>
              <w:spacing w:after="0" w:line="240" w:lineRule="auto"/>
              <w:ind w:firstLine="709"/>
              <w:rPr>
                <w:rFonts w:ascii="Times New Roman" w:hAnsi="Times New Roman" w:cs="Times New Roman"/>
                <w:sz w:val="24"/>
                <w:szCs w:val="24"/>
              </w:rPr>
            </w:pPr>
          </w:p>
        </w:tc>
      </w:tr>
      <w:tr w:rsidR="008207BC" w:rsidRPr="006C798C">
        <w:trPr>
          <w:trHeight w:val="341"/>
        </w:trPr>
        <w:tc>
          <w:tcPr>
            <w:tcW w:w="1542" w:type="dxa"/>
            <w:tcBorders>
              <w:top w:val="nil"/>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16</w:t>
            </w:r>
          </w:p>
        </w:tc>
        <w:tc>
          <w:tcPr>
            <w:tcW w:w="560" w:type="dxa"/>
            <w:tcBorders>
              <w:top w:val="nil"/>
              <w:left w:val="single" w:sz="4" w:space="0" w:color="auto"/>
              <w:bottom w:val="single" w:sz="4" w:space="0" w:color="auto"/>
            </w:tcBorders>
            <w:vAlign w:val="center"/>
          </w:tcPr>
          <w:p w:rsidR="008207BC" w:rsidRPr="00C60395" w:rsidRDefault="008207BC"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17</w:t>
            </w:r>
          </w:p>
        </w:tc>
      </w:tr>
    </w:tbl>
    <w:p w:rsidR="008207BC" w:rsidRPr="00C60395" w:rsidRDefault="008207BC" w:rsidP="002B5B75">
      <w:pPr>
        <w:spacing w:after="0" w:line="240" w:lineRule="auto"/>
        <w:ind w:firstLine="709"/>
        <w:jc w:val="both"/>
        <w:rPr>
          <w:rFonts w:ascii="Times New Roman" w:hAnsi="Times New Roman" w:cs="Times New Roman"/>
          <w:sz w:val="24"/>
          <w:szCs w:val="24"/>
        </w:rPr>
      </w:pPr>
    </w:p>
    <w:p w:rsidR="008207BC" w:rsidRPr="00C60395" w:rsidRDefault="008207BC" w:rsidP="002B5B75">
      <w:pPr>
        <w:spacing w:after="0" w:line="240" w:lineRule="auto"/>
        <w:ind w:firstLine="709"/>
        <w:jc w:val="both"/>
        <w:rPr>
          <w:rFonts w:ascii="Times New Roman" w:hAnsi="Times New Roman" w:cs="Times New Roman"/>
          <w:sz w:val="24"/>
          <w:szCs w:val="24"/>
        </w:rPr>
      </w:pPr>
      <w:bookmarkStart w:id="5" w:name="sub_1003423879"/>
      <w:r w:rsidRPr="00C60395">
        <w:rPr>
          <w:rFonts w:ascii="Times New Roman" w:hAnsi="Times New Roman" w:cs="Times New Roman"/>
          <w:sz w:val="24"/>
          <w:szCs w:val="24"/>
        </w:rPr>
        <w:t xml:space="preserve">Целевым статьям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5"/>
    </w:p>
    <w:p w:rsidR="008207BC" w:rsidRPr="0086662C" w:rsidRDefault="008207BC"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7" w:history="1">
        <w:r w:rsidRPr="00C60395">
          <w:rPr>
            <w:rFonts w:ascii="Times New Roman" w:hAnsi="Times New Roman" w:cs="Times New Roman"/>
            <w:sz w:val="24"/>
            <w:szCs w:val="24"/>
          </w:rPr>
          <w:t>приказом</w:t>
        </w:r>
      </w:hyperlink>
      <w:r w:rsidRPr="00C60395">
        <w:rPr>
          <w:rFonts w:ascii="Times New Roman" w:hAnsi="Times New Roman" w:cs="Times New Roman"/>
          <w:sz w:val="24"/>
          <w:szCs w:val="24"/>
        </w:rPr>
        <w:t xml:space="preserve"> Министерства финансов Российской Федерации </w:t>
      </w:r>
      <w:r w:rsidRPr="00EC29E4">
        <w:rPr>
          <w:rFonts w:ascii="Times New Roman" w:hAnsi="Times New Roman" w:cs="Times New Roman"/>
          <w:sz w:val="24"/>
          <w:szCs w:val="24"/>
        </w:rPr>
        <w:t>от 6 июня 2019 года N 85н «О порядке формирования и применения бюджетной классификации Российской Федераци</w:t>
      </w:r>
      <w:r w:rsidRPr="00EC29E4">
        <w:rPr>
          <w:rFonts w:ascii="Times New Roman" w:hAnsi="Times New Roman" w:cs="Times New Roman"/>
          <w:color w:val="000000"/>
          <w:sz w:val="24"/>
          <w:szCs w:val="24"/>
        </w:rPr>
        <w:t>, их структуре и принципах назначения</w:t>
      </w:r>
      <w:r w:rsidRPr="00EC29E4">
        <w:rPr>
          <w:rFonts w:ascii="Times New Roman" w:hAnsi="Times New Roman" w:cs="Times New Roman"/>
          <w:sz w:val="24"/>
          <w:szCs w:val="24"/>
        </w:rPr>
        <w:t>» (далее – приказ Минфина России от 06.06.2019 N 85н).</w:t>
      </w:r>
    </w:p>
    <w:p w:rsidR="008207BC" w:rsidRPr="00C60395" w:rsidRDefault="008207BC"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РБ от 29.12.2018 г. №349).</w:t>
      </w:r>
    </w:p>
    <w:p w:rsidR="008207BC" w:rsidRPr="00C60395" w:rsidRDefault="008207BC"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 определенном приказом Минфина России от </w:t>
      </w:r>
      <w:r w:rsidRPr="00EC29E4">
        <w:rPr>
          <w:rFonts w:ascii="Times New Roman" w:hAnsi="Times New Roman" w:cs="Times New Roman"/>
          <w:sz w:val="24"/>
          <w:szCs w:val="24"/>
        </w:rPr>
        <w:t>06.06.2019 N 85н</w:t>
      </w:r>
      <w:r w:rsidRPr="00C60395">
        <w:rPr>
          <w:rFonts w:ascii="Times New Roman" w:hAnsi="Times New Roman" w:cs="Times New Roman"/>
          <w:sz w:val="24"/>
          <w:szCs w:val="24"/>
        </w:rPr>
        <w:t xml:space="preserve"> и приказом Минфина РБ от 29.12.2018г. №349.</w:t>
      </w:r>
    </w:p>
    <w:p w:rsidR="008207BC" w:rsidRPr="00C60395" w:rsidRDefault="008207BC" w:rsidP="00932D14">
      <w:pPr>
        <w:autoSpaceDE w:val="0"/>
        <w:autoSpaceDN w:val="0"/>
        <w:adjustRightInd w:val="0"/>
        <w:spacing w:after="0" w:line="240" w:lineRule="auto"/>
        <w:ind w:firstLine="709"/>
        <w:jc w:val="both"/>
        <w:rPr>
          <w:rFonts w:ascii="Times New Roman" w:hAnsi="Times New Roman" w:cs="Times New Roman"/>
          <w:sz w:val="24"/>
          <w:szCs w:val="24"/>
        </w:rPr>
      </w:pPr>
      <w:hyperlink w:anchor="Par3608" w:history="1">
        <w:r w:rsidRPr="00C60395">
          <w:rPr>
            <w:rFonts w:ascii="Times New Roman" w:hAnsi="Times New Roman" w:cs="Times New Roman"/>
            <w:sz w:val="24"/>
            <w:szCs w:val="24"/>
          </w:rPr>
          <w:t>Перечень</w:t>
        </w:r>
      </w:hyperlink>
      <w:r w:rsidRPr="00C60395">
        <w:rPr>
          <w:rFonts w:ascii="Times New Roman" w:hAnsi="Times New Roman" w:cs="Times New Roman"/>
          <w:sz w:val="24"/>
          <w:szCs w:val="24"/>
        </w:rPr>
        <w:t xml:space="preserve"> главных распорядителей средств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1 к Порядку.</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целевых статей расходов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 xml:space="preserve">сельсовет муниципального района Благоварский район Республики Башкортостан </w:t>
      </w:r>
      <w:r w:rsidRPr="00C60395">
        <w:rPr>
          <w:rFonts w:ascii="Times New Roman" w:hAnsi="Times New Roman" w:cs="Times New Roman"/>
          <w:sz w:val="24"/>
          <w:szCs w:val="24"/>
        </w:rPr>
        <w:t xml:space="preserve">установлены в пункте 2 раздела </w:t>
      </w:r>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Порядка.</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Перечень целевых статей, задействованных в бюджете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2 к Порядка.</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сельсовет муниципального района Благоварский район Республики Башкортостан</w:t>
      </w:r>
      <w:r w:rsidRPr="00C60395">
        <w:rPr>
          <w:rFonts w:ascii="Times New Roman" w:hAnsi="Times New Roman" w:cs="Times New Roman"/>
          <w:sz w:val="24"/>
          <w:szCs w:val="24"/>
        </w:rPr>
        <w:t>, устанавливается в приложении № 2 к Порядку.</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8207BC" w:rsidRPr="00C60395" w:rsidRDefault="008207BC"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8207BC" w:rsidRPr="00C60395" w:rsidRDefault="008207BC"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60"/>
      <w:bookmarkEnd w:id="6"/>
    </w:p>
    <w:p w:rsidR="008207BC" w:rsidRPr="00C60395" w:rsidRDefault="008207BC"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0395">
        <w:rPr>
          <w:rFonts w:ascii="Times New Roman" w:hAnsi="Times New Roman" w:cs="Times New Roman"/>
          <w:sz w:val="24"/>
          <w:szCs w:val="24"/>
        </w:rPr>
        <w:t xml:space="preserve">2. Перечень и правила отнесения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соответствующие направления расходов.</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2.1. Направления расходов, увязываемые с программными (непрограммными) статьями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- 00200 Проведение выборов и референдумов</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подготовкой и проведением выборов и референдумов в сельском поселении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-00220 Проведение выборов в представительные органы муниципального образования</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проведением выборов в представительные органы муниципального образования.</w:t>
      </w:r>
    </w:p>
    <w:p w:rsidR="008207BC" w:rsidRPr="00C60395" w:rsidRDefault="008207BC"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- 02030 Глава муниципального образования (исполнительно-распорядительного органа муниципального образования)</w:t>
      </w:r>
    </w:p>
    <w:p w:rsidR="008207BC" w:rsidRPr="00C60395" w:rsidRDefault="008207BC"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главы муниципального образования.</w:t>
      </w:r>
    </w:p>
    <w:p w:rsidR="008207BC" w:rsidRPr="00C60395" w:rsidRDefault="008207BC" w:rsidP="00D943C3">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- 02040 Аппараты органов государственной власти Республики Башкортостан</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Совета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- 03150 Дорожное хозяйство</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-03330 Проведение работ по землеустройству</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работ по землеустройству.</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- 03380 Мероприятия в области строительства, архитектуры и градостроительства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строительства, архитектуры и градостроительства.</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- 03470 Закупка автотранспортных средств и коммунальной техники</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закупку автотранспортных средств и коммунальной техники.</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- 03530 Мероприятия в области жилищного хозяйства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жилищного хозяйства.</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 03560 Мероприятия в области коммунального хозяйства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коммунального хозяйства по подготовке объектов жилищно-коммунального хозяйства к отопительному сезону.</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- 06050 Мероприятия по благоустройству территорий населенных пунктов</w:t>
      </w: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по благоустройству территорий населенных пунктов.</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- 06400 Организация и содержание мест захоронения</w:t>
      </w: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организацию и содержание мест захоронения.</w:t>
      </w:r>
    </w:p>
    <w:p w:rsidR="008207BC" w:rsidRPr="00C60395" w:rsidRDefault="008207BC" w:rsidP="009571A3">
      <w:pPr>
        <w:spacing w:after="0" w:line="240" w:lineRule="auto"/>
        <w:ind w:firstLine="708"/>
        <w:jc w:val="both"/>
        <w:rPr>
          <w:rFonts w:ascii="Times New Roman" w:hAnsi="Times New Roman" w:cs="Times New Roman"/>
          <w:sz w:val="24"/>
          <w:szCs w:val="24"/>
        </w:rPr>
      </w:pP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- 06530 Процентные платежи по муниципальному долгу</w:t>
      </w:r>
    </w:p>
    <w:p w:rsidR="008207BC" w:rsidRPr="00C60395" w:rsidRDefault="008207BC"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процентные платежи по муниципальному долгу.</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- 07500 Резервные фонды местных администраций</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за счет резервного фонда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- 09040 Содержание и обслуживание муниципальной казны</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 содержанию, распоряжению и страхованию объектов имущества, составляющих казну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направленные на сохранение имущества в надлежащем состоянии, а также расходы на их списание и утилизацию.</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- 21910 Подготовка населения и организаций к действиям в чрезвычайной ситуации в мирное и военное время</w:t>
      </w:r>
    </w:p>
    <w:p w:rsidR="008207BC" w:rsidRPr="00C60395" w:rsidRDefault="008207BC"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- 21920 Проведение аварийно-спасательных и аварийно-восстановительных работ в результате чрезвычайных ситуаций</w:t>
      </w:r>
    </w:p>
    <w:p w:rsidR="008207BC" w:rsidRPr="00C60395" w:rsidRDefault="008207BC"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- 24300 Мероприятия по развитию инфраструктуры объектов противопожарной службы</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развитию инфраструктуры объектов противопожарной службы.</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- 24700 Мероприятия по профилактике терроризма и экстремизма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профилактике терроризма и экстремизма.</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- 41200 Мероприятия в области экологии и природопользования</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экологии и природопользования.</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-41870 Мероприятия в области физической культуры и спорта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физической культуры и спорта.</w:t>
      </w:r>
    </w:p>
    <w:p w:rsidR="008207BC" w:rsidRPr="00C60395" w:rsidRDefault="008207BC" w:rsidP="002B5B75">
      <w:pPr>
        <w:spacing w:after="0" w:line="240" w:lineRule="auto"/>
        <w:jc w:val="both"/>
        <w:rPr>
          <w:rFonts w:ascii="Times New Roman" w:hAnsi="Times New Roman" w:cs="Times New Roman"/>
          <w:sz w:val="24"/>
          <w:szCs w:val="24"/>
        </w:rPr>
      </w:pPr>
    </w:p>
    <w:p w:rsidR="008207BC" w:rsidRPr="00C60395" w:rsidRDefault="008207BC"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- 43110 Мероприятия в сфере молодежной политики</w:t>
      </w:r>
    </w:p>
    <w:p w:rsidR="008207BC" w:rsidRPr="00C60395" w:rsidRDefault="008207BC"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молодежной политики.</w:t>
      </w:r>
    </w:p>
    <w:p w:rsidR="008207BC" w:rsidRPr="00C60395" w:rsidRDefault="008207BC" w:rsidP="002B5B75">
      <w:pPr>
        <w:spacing w:after="0" w:line="240" w:lineRule="auto"/>
        <w:jc w:val="both"/>
        <w:rPr>
          <w:rFonts w:ascii="Times New Roman" w:hAnsi="Times New Roman" w:cs="Times New Roman"/>
          <w:sz w:val="24"/>
          <w:szCs w:val="24"/>
        </w:rPr>
      </w:pP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- 44090 Дворцы и дома культуры, другие учреждения культуры</w:t>
      </w: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8207BC" w:rsidRPr="00C60395" w:rsidRDefault="008207BC" w:rsidP="002B5B75">
      <w:pPr>
        <w:spacing w:after="0" w:line="240" w:lineRule="auto"/>
        <w:jc w:val="both"/>
        <w:rPr>
          <w:rFonts w:ascii="Times New Roman" w:hAnsi="Times New Roman" w:cs="Times New Roman"/>
          <w:sz w:val="24"/>
          <w:szCs w:val="24"/>
        </w:rPr>
      </w:pP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- 44190 Музеи и постоянные выставки</w:t>
      </w: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музея.</w:t>
      </w:r>
    </w:p>
    <w:p w:rsidR="008207BC" w:rsidRPr="00C60395" w:rsidRDefault="008207BC" w:rsidP="001C4402">
      <w:pPr>
        <w:spacing w:after="0" w:line="240" w:lineRule="auto"/>
        <w:ind w:firstLine="708"/>
        <w:jc w:val="both"/>
        <w:rPr>
          <w:rFonts w:ascii="Times New Roman" w:hAnsi="Times New Roman" w:cs="Times New Roman"/>
          <w:sz w:val="24"/>
          <w:szCs w:val="24"/>
        </w:rPr>
      </w:pP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- 45870 Мероприятия в сфере культуры, кинематографии</w:t>
      </w:r>
    </w:p>
    <w:p w:rsidR="008207BC" w:rsidRPr="00C60395" w:rsidRDefault="008207BC"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культуры, кинематографии.</w:t>
      </w:r>
    </w:p>
    <w:p w:rsidR="008207BC" w:rsidRPr="00C60395" w:rsidRDefault="008207BC" w:rsidP="001C4402">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-51180  Осуществление первичного воинского учета на территориях, где отсутствуют военные комиссариаты, за счет средств федерального бюджета</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- 55550 Реализация программ формирования современной городской среды</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- 61320 Бюджетные инвестиции в объекты капитального строительства собственности муниципальных образований</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бюджетных инвестиций в объекты капитального строительства собственности муниципальных образований.</w:t>
      </w:r>
    </w:p>
    <w:p w:rsidR="008207BC" w:rsidRPr="00C60395" w:rsidRDefault="008207BC" w:rsidP="002B5B75">
      <w:pPr>
        <w:spacing w:after="0" w:line="240" w:lineRule="auto"/>
        <w:ind w:firstLine="708"/>
        <w:jc w:val="both"/>
        <w:rPr>
          <w:rFonts w:ascii="Times New Roman" w:hAnsi="Times New Roman" w:cs="Times New Roman"/>
          <w:color w:val="FF0000"/>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-64450 Публикация муниципальных правовых актов и иной официальной информации</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публикацией муниципальных правовых актов и иной официальной информации.</w:t>
      </w:r>
    </w:p>
    <w:p w:rsidR="008207BC" w:rsidRPr="00C60395" w:rsidRDefault="008207BC" w:rsidP="002B5B75">
      <w:pPr>
        <w:spacing w:after="0" w:line="240" w:lineRule="auto"/>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- 74000 Иные безвозмездные и безвозвратные перечисления</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предоставление иных безвозмездных и безвозвратных перечислений бюджетам муниципальных образований.</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8207BC" w:rsidRPr="00C60395" w:rsidRDefault="008207BC"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p w:rsidR="008207BC" w:rsidRPr="00C60395" w:rsidRDefault="008207BC" w:rsidP="002B5B75">
      <w:pPr>
        <w:spacing w:after="0" w:line="240" w:lineRule="auto"/>
        <w:ind w:firstLine="708"/>
        <w:jc w:val="both"/>
        <w:rPr>
          <w:rFonts w:ascii="Times New Roman" w:hAnsi="Times New Roman" w:cs="Times New Roman"/>
          <w:sz w:val="24"/>
          <w:szCs w:val="24"/>
        </w:rPr>
      </w:pP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- 92350 Прочие выплаты по обязательствам государства</w:t>
      </w: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прочие выплаты по обязательствам государства.</w:t>
      </w:r>
    </w:p>
    <w:p w:rsidR="008207BC" w:rsidRPr="00C60395" w:rsidRDefault="008207BC"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- 98210 Государственная поддержка на проведение капитального ремонта общего имущества в многоквартирных домах</w:t>
      </w: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на проведение капитального ремонта общего имущества в многоквартирных домах.</w:t>
      </w:r>
    </w:p>
    <w:p w:rsidR="008207BC" w:rsidRPr="00C60395" w:rsidRDefault="008207BC" w:rsidP="00AC1F71">
      <w:pPr>
        <w:spacing w:after="0" w:line="240" w:lineRule="auto"/>
        <w:ind w:firstLine="708"/>
        <w:jc w:val="both"/>
        <w:rPr>
          <w:rFonts w:ascii="Times New Roman" w:hAnsi="Times New Roman" w:cs="Times New Roman"/>
          <w:sz w:val="24"/>
          <w:szCs w:val="24"/>
        </w:rPr>
      </w:pP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2010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 </w:t>
      </w:r>
    </w:p>
    <w:p w:rsidR="008207BC" w:rsidRPr="00C60395" w:rsidRDefault="008207BC" w:rsidP="00AC1F71">
      <w:pPr>
        <w:spacing w:after="0" w:line="240" w:lineRule="auto"/>
        <w:ind w:firstLine="708"/>
        <w:jc w:val="both"/>
        <w:rPr>
          <w:rFonts w:ascii="Times New Roman" w:hAnsi="Times New Roman" w:cs="Times New Roman"/>
          <w:sz w:val="24"/>
          <w:szCs w:val="24"/>
        </w:rPr>
      </w:pPr>
    </w:p>
    <w:p w:rsidR="008207BC" w:rsidRPr="00C60395" w:rsidRDefault="008207BC"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8207BC" w:rsidRPr="00C60395" w:rsidRDefault="008207BC"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за счет средств бюджета Республики Башкортостан. </w:t>
      </w:r>
    </w:p>
    <w:p w:rsidR="008207BC" w:rsidRPr="00C60395" w:rsidRDefault="008207BC" w:rsidP="00AC1F71">
      <w:pPr>
        <w:spacing w:after="0" w:line="240" w:lineRule="auto"/>
        <w:ind w:firstLine="708"/>
        <w:jc w:val="both"/>
        <w:rPr>
          <w:rFonts w:ascii="Times New Roman" w:hAnsi="Times New Roman" w:cs="Times New Roman"/>
          <w:sz w:val="24"/>
          <w:szCs w:val="24"/>
        </w:rPr>
      </w:pP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2170 Субсидии на осуществление мероприятий по обеспечению территории Республики Башкортостан документацией по планировке территорий</w:t>
      </w:r>
    </w:p>
    <w:p w:rsidR="008207BC" w:rsidRPr="00C60395" w:rsidRDefault="008207BC"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rsidR="008207BC" w:rsidRPr="00C60395" w:rsidRDefault="008207BC" w:rsidP="00AC1F71">
      <w:pPr>
        <w:spacing w:after="0" w:line="240" w:lineRule="auto"/>
        <w:ind w:firstLine="708"/>
        <w:jc w:val="both"/>
        <w:rPr>
          <w:rFonts w:ascii="Times New Roman" w:hAnsi="Times New Roman" w:cs="Times New Roman"/>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2240 Мероприятия по закупке техники для жилищно-коммунального хозяйства</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приобретение техники для жилищно-коммунального хозяйства.</w:t>
      </w:r>
    </w:p>
    <w:p w:rsidR="008207BC" w:rsidRPr="00C60395" w:rsidRDefault="008207BC" w:rsidP="001A694E">
      <w:pPr>
        <w:spacing w:after="0" w:line="240" w:lineRule="auto"/>
        <w:ind w:firstLine="708"/>
        <w:jc w:val="both"/>
        <w:rPr>
          <w:rFonts w:ascii="Times New Roman" w:hAnsi="Times New Roman" w:cs="Times New Roman"/>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2310 Мероприятия по улучшению систем наружного освещения населенных пунктов Республики Башкортостан</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Мероприятия по улучшению систем наружного освещения населенных пунктов Республики Башкортостан.</w:t>
      </w:r>
    </w:p>
    <w:p w:rsidR="008207BC" w:rsidRPr="00C60395" w:rsidRDefault="008207BC" w:rsidP="001A694E">
      <w:pPr>
        <w:spacing w:after="0" w:line="240" w:lineRule="auto"/>
        <w:ind w:firstLine="708"/>
        <w:jc w:val="both"/>
        <w:rPr>
          <w:rFonts w:ascii="Times New Roman" w:hAnsi="Times New Roman" w:cs="Times New Roman"/>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2471 Реализация проектов развития общественной инфраструктуры, основанных на местных инициативах, за счет средств бюджетов</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субсидий из бюджета Республики Башкортостан.</w:t>
      </w:r>
    </w:p>
    <w:p w:rsidR="008207BC" w:rsidRPr="00C60395" w:rsidRDefault="008207BC" w:rsidP="00AC1F71">
      <w:pPr>
        <w:spacing w:after="0" w:line="240" w:lineRule="auto"/>
        <w:ind w:firstLine="708"/>
        <w:jc w:val="both"/>
        <w:rPr>
          <w:rFonts w:ascii="Times New Roman" w:hAnsi="Times New Roman" w:cs="Times New Roman"/>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 </w:t>
      </w:r>
    </w:p>
    <w:p w:rsidR="008207BC" w:rsidRPr="00C60395" w:rsidRDefault="008207BC" w:rsidP="001A694E">
      <w:pPr>
        <w:spacing w:after="0" w:line="240" w:lineRule="auto"/>
        <w:ind w:firstLine="708"/>
        <w:jc w:val="both"/>
        <w:rPr>
          <w:rFonts w:ascii="Times New Roman" w:hAnsi="Times New Roman" w:cs="Times New Roman"/>
          <w:color w:val="FF0000"/>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 </w:t>
      </w:r>
    </w:p>
    <w:p w:rsidR="008207BC" w:rsidRPr="00C60395" w:rsidRDefault="008207BC" w:rsidP="001A694E">
      <w:pPr>
        <w:spacing w:after="0" w:line="240" w:lineRule="auto"/>
        <w:ind w:firstLine="708"/>
        <w:jc w:val="both"/>
        <w:rPr>
          <w:rFonts w:ascii="Times New Roman" w:hAnsi="Times New Roman" w:cs="Times New Roman"/>
          <w:color w:val="FF0000"/>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 бюджетов.</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8207BC" w:rsidRPr="00C60395" w:rsidRDefault="008207BC" w:rsidP="001A694E">
      <w:pPr>
        <w:spacing w:after="0" w:line="240" w:lineRule="auto"/>
        <w:ind w:firstLine="708"/>
        <w:jc w:val="both"/>
        <w:rPr>
          <w:rFonts w:ascii="Times New Roman" w:hAnsi="Times New Roman" w:cs="Times New Roman"/>
          <w:sz w:val="24"/>
          <w:szCs w:val="24"/>
        </w:rPr>
      </w:pP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8207BC" w:rsidRPr="00C60395" w:rsidRDefault="008207BC"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 </w:t>
      </w:r>
    </w:p>
    <w:p w:rsidR="008207BC" w:rsidRPr="00C60395" w:rsidRDefault="008207BC" w:rsidP="001A694E">
      <w:pPr>
        <w:spacing w:after="0" w:line="240" w:lineRule="auto"/>
        <w:ind w:firstLine="708"/>
        <w:jc w:val="both"/>
        <w:rPr>
          <w:rFonts w:ascii="Times New Roman" w:hAnsi="Times New Roman" w:cs="Times New Roman"/>
          <w:sz w:val="24"/>
          <w:szCs w:val="24"/>
        </w:rPr>
      </w:pPr>
    </w:p>
    <w:p w:rsidR="008207BC" w:rsidRPr="00C60395" w:rsidRDefault="008207BC"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8207BC" w:rsidRPr="00C60395" w:rsidRDefault="008207BC" w:rsidP="002B5B75">
      <w:pPr>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III</w:t>
      </w:r>
      <w:r w:rsidRPr="00C60395">
        <w:rPr>
          <w:rFonts w:ascii="Times New Roman" w:hAnsi="Times New Roman" w:cs="Times New Roman"/>
          <w:b/>
          <w:bCs/>
          <w:sz w:val="24"/>
          <w:szCs w:val="24"/>
        </w:rPr>
        <w:t xml:space="preserve">. Установление, детализация и определение порядка </w:t>
      </w:r>
      <w:r w:rsidRPr="00C60395">
        <w:rPr>
          <w:rFonts w:ascii="Times New Roman" w:hAnsi="Times New Roman" w:cs="Times New Roman"/>
          <w:b/>
          <w:bCs/>
          <w:sz w:val="24"/>
          <w:szCs w:val="24"/>
        </w:rPr>
        <w:br/>
        <w:t xml:space="preserve">применения классификации источников финансирования </w:t>
      </w:r>
      <w:r w:rsidRPr="00C60395">
        <w:rPr>
          <w:rFonts w:ascii="Times New Roman" w:hAnsi="Times New Roman" w:cs="Times New Roman"/>
          <w:b/>
          <w:bCs/>
          <w:sz w:val="24"/>
          <w:szCs w:val="24"/>
        </w:rPr>
        <w:br/>
        <w:t xml:space="preserve">дефицита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 </w:t>
      </w:r>
    </w:p>
    <w:p w:rsidR="008207BC" w:rsidRPr="00C60395" w:rsidRDefault="008207BC" w:rsidP="002B5B75">
      <w:pPr>
        <w:spacing w:after="0" w:line="240" w:lineRule="auto"/>
        <w:ind w:firstLine="709"/>
        <w:jc w:val="both"/>
        <w:rPr>
          <w:rFonts w:ascii="Times New Roman" w:hAnsi="Times New Roman" w:cs="Times New Roman"/>
          <w:sz w:val="24"/>
          <w:szCs w:val="24"/>
        </w:rPr>
      </w:pPr>
    </w:p>
    <w:p w:rsidR="008207BC" w:rsidRPr="00C60395" w:rsidRDefault="008207BC" w:rsidP="002B5B75">
      <w:pPr>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8207BC" w:rsidRPr="00C60395" w:rsidRDefault="008207BC" w:rsidP="002B5B75">
      <w:pPr>
        <w:spacing w:after="0" w:line="240" w:lineRule="auto"/>
        <w:ind w:firstLine="709"/>
        <w:jc w:val="center"/>
        <w:rPr>
          <w:rFonts w:ascii="Times New Roman" w:hAnsi="Times New Roman" w:cs="Times New Roman"/>
          <w:sz w:val="24"/>
          <w:szCs w:val="24"/>
        </w:rPr>
      </w:pPr>
    </w:p>
    <w:p w:rsidR="008207BC" w:rsidRPr="00C60395" w:rsidRDefault="008207BC" w:rsidP="002B5B75">
      <w:pPr>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IV</w:t>
      </w:r>
      <w:r w:rsidRPr="00C60395">
        <w:rPr>
          <w:rFonts w:ascii="Times New Roman" w:hAnsi="Times New Roman" w:cs="Times New Roman"/>
          <w:b/>
          <w:bCs/>
          <w:sz w:val="24"/>
          <w:szCs w:val="24"/>
        </w:rPr>
        <w:t xml:space="preserve">. Перечень и правила применения в части детализации кодов расходов операций сектора государственного управления, </w:t>
      </w:r>
      <w:r w:rsidRPr="00C60395">
        <w:rPr>
          <w:rFonts w:ascii="Times New Roman" w:hAnsi="Times New Roman" w:cs="Times New Roman"/>
          <w:b/>
          <w:bCs/>
          <w:snapToGrid w:val="0"/>
          <w:sz w:val="24"/>
          <w:szCs w:val="24"/>
        </w:rPr>
        <w:t xml:space="preserve">задействованных </w:t>
      </w:r>
      <w:r w:rsidRPr="00C60395">
        <w:rPr>
          <w:rFonts w:ascii="Times New Roman" w:hAnsi="Times New Roman" w:cs="Times New Roman"/>
          <w:b/>
          <w:bCs/>
          <w:snapToGrid w:val="0"/>
          <w:sz w:val="24"/>
          <w:szCs w:val="24"/>
        </w:rPr>
        <w:br/>
        <w:t xml:space="preserve">в бюджете </w:t>
      </w:r>
      <w:r w:rsidRPr="00C6039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8207BC" w:rsidRPr="00C60395" w:rsidRDefault="008207BC" w:rsidP="002B5B75">
      <w:pPr>
        <w:spacing w:after="0" w:line="240" w:lineRule="auto"/>
        <w:ind w:firstLine="709"/>
        <w:jc w:val="both"/>
        <w:rPr>
          <w:rFonts w:ascii="Times New Roman" w:hAnsi="Times New Roman" w:cs="Times New Roman"/>
          <w:sz w:val="24"/>
          <w:szCs w:val="24"/>
        </w:rPr>
      </w:pPr>
    </w:p>
    <w:p w:rsidR="008207BC" w:rsidRPr="00C60395" w:rsidRDefault="008207BC" w:rsidP="002B5B75">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z w:val="24"/>
          <w:szCs w:val="24"/>
        </w:rPr>
        <w:t>4.1. Перечень кодов статей, подстатей расходов операций сектора государственного управления с детализацией установлен в Приложении № 5 к Порядку.</w:t>
      </w:r>
    </w:p>
    <w:p w:rsidR="008207BC" w:rsidRPr="00C60395" w:rsidRDefault="008207BC" w:rsidP="002B5B75">
      <w:pPr>
        <w:spacing w:after="0" w:line="240" w:lineRule="auto"/>
        <w:ind w:firstLine="709"/>
        <w:jc w:val="both"/>
        <w:outlineLvl w:val="4"/>
        <w:rPr>
          <w:rFonts w:ascii="Times New Roman" w:hAnsi="Times New Roman" w:cs="Times New Roman"/>
          <w:snapToGrid w:val="0"/>
          <w:sz w:val="24"/>
          <w:szCs w:val="24"/>
        </w:rPr>
      </w:pPr>
      <w:r w:rsidRPr="00C60395">
        <w:rPr>
          <w:rFonts w:ascii="Times New Roman" w:hAnsi="Times New Roman" w:cs="Times New Roman"/>
          <w:sz w:val="24"/>
          <w:szCs w:val="24"/>
        </w:rPr>
        <w:t>4.2. П</w:t>
      </w:r>
      <w:r w:rsidRPr="00C60395">
        <w:rPr>
          <w:rFonts w:ascii="Times New Roman" w:hAnsi="Times New Roman" w:cs="Times New Roman"/>
          <w:snapToGrid w:val="0"/>
          <w:sz w:val="24"/>
          <w:szCs w:val="24"/>
        </w:rPr>
        <w:t xml:space="preserve">равила применения в части детализации кодов расходов </w:t>
      </w:r>
      <w:r w:rsidRPr="00C60395">
        <w:rPr>
          <w:rFonts w:ascii="Times New Roman" w:hAnsi="Times New Roman" w:cs="Times New Roman"/>
          <w:sz w:val="24"/>
          <w:szCs w:val="24"/>
        </w:rPr>
        <w:t>операций сектора государственного управления</w:t>
      </w:r>
      <w:r w:rsidRPr="00C60395">
        <w:rPr>
          <w:rFonts w:ascii="Times New Roman" w:hAnsi="Times New Roman" w:cs="Times New Roman"/>
          <w:snapToGrid w:val="0"/>
          <w:sz w:val="24"/>
          <w:szCs w:val="24"/>
        </w:rPr>
        <w:t xml:space="preserve">, задействованных в бюджете </w:t>
      </w:r>
      <w:r w:rsidRPr="00C6039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napToGrid w:val="0"/>
          <w:sz w:val="24"/>
          <w:szCs w:val="24"/>
        </w:rPr>
        <w:t>.</w:t>
      </w:r>
    </w:p>
    <w:p w:rsidR="008207BC" w:rsidRPr="00C60395" w:rsidRDefault="008207BC" w:rsidP="002B5B75">
      <w:pPr>
        <w:spacing w:after="0" w:line="240" w:lineRule="auto"/>
        <w:ind w:firstLine="709"/>
        <w:jc w:val="both"/>
        <w:outlineLvl w:val="4"/>
        <w:rPr>
          <w:rFonts w:ascii="Times New Roman" w:hAnsi="Times New Roman" w:cs="Times New Roman"/>
          <w:snapToGrid w:val="0"/>
          <w:sz w:val="24"/>
          <w:szCs w:val="24"/>
        </w:rPr>
      </w:pP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223 «</w:t>
      </w:r>
      <w:r w:rsidRPr="00C60395">
        <w:rPr>
          <w:rFonts w:ascii="Times New Roman" w:hAnsi="Times New Roman" w:cs="Times New Roman"/>
          <w:snapToGrid w:val="0"/>
          <w:sz w:val="24"/>
          <w:szCs w:val="24"/>
        </w:rPr>
        <w:t>Коммунальные услуги» детализирована элементами:</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- 223.1 «</w:t>
      </w:r>
      <w:r w:rsidRPr="00C60395">
        <w:rPr>
          <w:rFonts w:ascii="Times New Roman" w:hAnsi="Times New Roman" w:cs="Times New Roman"/>
          <w:sz w:val="24"/>
          <w:szCs w:val="24"/>
        </w:rPr>
        <w:t>Оплата услуг предоставления тепловой энергии</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- 223.2</w:t>
      </w:r>
      <w:r w:rsidRPr="00C60395">
        <w:rPr>
          <w:rFonts w:ascii="Times New Roman" w:hAnsi="Times New Roman" w:cs="Times New Roman"/>
          <w:sz w:val="24"/>
          <w:szCs w:val="24"/>
        </w:rPr>
        <w:t xml:space="preserve"> «Оплата услуг печного отопления»;</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- 223.3</w:t>
      </w:r>
      <w:r w:rsidRPr="00C60395">
        <w:rPr>
          <w:rFonts w:ascii="Times New Roman" w:hAnsi="Times New Roman" w:cs="Times New Roman"/>
          <w:sz w:val="24"/>
          <w:szCs w:val="24"/>
        </w:rPr>
        <w:t xml:space="preserve"> «Оплата услуг горячего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- 223.7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- 223.8</w:t>
      </w:r>
      <w:r w:rsidRPr="00C60395">
        <w:rPr>
          <w:rFonts w:ascii="Times New Roman" w:hAnsi="Times New Roman" w:cs="Times New Roman"/>
          <w:sz w:val="24"/>
          <w:szCs w:val="24"/>
        </w:rPr>
        <w:t xml:space="preserve"> «Другие расходы по оплате коммунальных услуг</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223.9 «Оплата энергосервисных договоров (контрактов)».</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z w:val="24"/>
          <w:szCs w:val="24"/>
        </w:rPr>
        <w:t xml:space="preserve">223.1 «Оплата услуг предоставления тепловой энергии» </w:t>
      </w:r>
      <w:r w:rsidRPr="00C60395">
        <w:rPr>
          <w:rFonts w:ascii="Times New Roman" w:hAnsi="Times New Roman" w:cs="Times New Roman"/>
          <w:snapToGrid w:val="0"/>
          <w:sz w:val="24"/>
          <w:szCs w:val="24"/>
        </w:rPr>
        <w:t>223.3</w:t>
      </w:r>
      <w:r w:rsidRPr="00C60395">
        <w:rPr>
          <w:rFonts w:ascii="Times New Roman" w:hAnsi="Times New Roman" w:cs="Times New Roman"/>
          <w:sz w:val="24"/>
          <w:szCs w:val="24"/>
        </w:rPr>
        <w:t xml:space="preserve"> «Оплата услуг горячего водоснабжения», </w:t>
      </w:r>
      <w:r w:rsidRPr="00C60395">
        <w:rPr>
          <w:rFonts w:ascii="Times New Roman" w:hAnsi="Times New Roman" w:cs="Times New Roman"/>
          <w:snapToGrid w:val="0"/>
          <w:sz w:val="24"/>
          <w:szCs w:val="24"/>
        </w:rPr>
        <w:t>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 xml:space="preserve">», </w:t>
      </w:r>
    </w:p>
    <w:p w:rsidR="008207BC" w:rsidRPr="00C60395" w:rsidRDefault="008207BC" w:rsidP="00735466">
      <w:pPr>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color w:val="2D2D2D"/>
          <w:spacing w:val="1"/>
          <w:sz w:val="24"/>
          <w:szCs w:val="24"/>
        </w:rPr>
      </w:pPr>
      <w:r w:rsidRPr="00C60395">
        <w:rPr>
          <w:rFonts w:ascii="Times New Roman" w:hAnsi="Times New Roman" w:cs="Times New Roman"/>
          <w:snapToGrid w:val="0"/>
          <w:spacing w:val="-6"/>
          <w:sz w:val="24"/>
          <w:szCs w:val="24"/>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r w:rsidRPr="00C60395">
        <w:rPr>
          <w:rFonts w:ascii="Times New Roman" w:hAnsi="Times New Roman" w:cs="Times New Roman"/>
          <w:color w:val="2D2D2D"/>
          <w:spacing w:val="1"/>
          <w:sz w:val="24"/>
          <w:szCs w:val="24"/>
        </w:rPr>
        <w:t>.</w:t>
      </w:r>
    </w:p>
    <w:p w:rsidR="008207BC" w:rsidRPr="00C60395" w:rsidRDefault="008207BC"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223.2 «Оплата услуг печного отопления»</w:t>
      </w:r>
    </w:p>
    <w:p w:rsidR="008207BC" w:rsidRPr="00C60395" w:rsidRDefault="008207BC" w:rsidP="00735466">
      <w:pPr>
        <w:spacing w:after="0" w:line="240" w:lineRule="auto"/>
        <w:ind w:firstLine="709"/>
        <w:jc w:val="both"/>
        <w:rPr>
          <w:rFonts w:ascii="Times New Roman" w:hAnsi="Times New Roman" w:cs="Times New Roman"/>
          <w:b/>
          <w:bCs/>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печного отопления, договоров гражданско-правового характера, заключенных с кочегарами и сезонными истопниками.</w:t>
      </w:r>
    </w:p>
    <w:p w:rsidR="008207BC" w:rsidRPr="00C60395" w:rsidRDefault="008207BC"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канализации, ассенизации, водоотведения.</w:t>
      </w:r>
    </w:p>
    <w:p w:rsidR="008207BC" w:rsidRPr="00C60395" w:rsidRDefault="008207BC"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223.8</w:t>
      </w:r>
      <w:r w:rsidRPr="00C60395">
        <w:rPr>
          <w:rFonts w:ascii="Times New Roman" w:hAnsi="Times New Roman" w:cs="Times New Roman"/>
          <w:sz w:val="24"/>
          <w:szCs w:val="24"/>
        </w:rPr>
        <w:t xml:space="preserve"> Другие расходы по оплате коммунальных услуг</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 оплате договоров на вывоз жидких бытовых отходов при отсутствии централизованной системы канализации;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расходы арендатора по возмещению арендодателю стоимости коммунальных услуг;</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8207BC" w:rsidRPr="00C60395" w:rsidRDefault="008207BC"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223.9 Оплата энергосервисных договоров (контрактов)</w:t>
      </w:r>
    </w:p>
    <w:p w:rsidR="008207BC" w:rsidRPr="00C60395" w:rsidRDefault="008207BC" w:rsidP="00735466">
      <w:pPr>
        <w:spacing w:after="0" w:line="240" w:lineRule="auto"/>
        <w:ind w:firstLine="708"/>
        <w:jc w:val="both"/>
        <w:rPr>
          <w:rFonts w:ascii="Times New Roman" w:hAnsi="Times New Roman" w:cs="Times New Roman"/>
          <w:b/>
          <w:bCs/>
          <w:sz w:val="24"/>
          <w:szCs w:val="24"/>
        </w:rPr>
      </w:pPr>
      <w:r w:rsidRPr="00C60395">
        <w:rPr>
          <w:rFonts w:ascii="Times New Roman" w:hAnsi="Times New Roman" w:cs="Times New Roman"/>
          <w:sz w:val="24"/>
          <w:szCs w:val="24"/>
        </w:rPr>
        <w:t>223.9 «Оплата энергосервисных договоров (контрактов)</w:t>
      </w:r>
      <w:r w:rsidRPr="00C60395">
        <w:rPr>
          <w:rFonts w:ascii="Times New Roman" w:hAnsi="Times New Roman" w:cs="Times New Roman"/>
          <w:snapToGrid w:val="0"/>
          <w:sz w:val="24"/>
          <w:szCs w:val="24"/>
        </w:rPr>
        <w:t>» детализирована элементами: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223.9.1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тепловой энергии;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223.9.2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печного отопления;</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223.9.3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горячего водоснабжения;</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z w:val="24"/>
          <w:szCs w:val="24"/>
        </w:rPr>
        <w:t xml:space="preserve">223.9.4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холодного водоснабжения</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223.9.5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газа</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223.9.6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электроэнергии</w:t>
      </w:r>
      <w:r w:rsidRPr="00C60395">
        <w:rPr>
          <w:rFonts w:ascii="Times New Roman" w:hAnsi="Times New Roman" w:cs="Times New Roman"/>
          <w:snapToGrid w:val="0"/>
          <w:sz w:val="24"/>
          <w:szCs w:val="24"/>
        </w:rPr>
        <w:t>.</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данные элементы относятся расходы на оплату: </w:t>
      </w:r>
      <w:r w:rsidRPr="00C60395">
        <w:rPr>
          <w:rFonts w:ascii="Times New Roman" w:hAnsi="Times New Roman" w:cs="Times New Roman"/>
          <w:sz w:val="24"/>
          <w:szCs w:val="24"/>
        </w:rPr>
        <w:t xml:space="preserve">энергосервисных договоров (контрактов) за счет экономии расходов </w:t>
      </w:r>
      <w:r w:rsidRPr="00C60395">
        <w:rPr>
          <w:rFonts w:ascii="Times New Roman" w:hAnsi="Times New Roman" w:cs="Times New Roman"/>
          <w:sz w:val="24"/>
          <w:szCs w:val="24"/>
        </w:rPr>
        <w:br/>
        <w:t>на оплату услуг: предоставления тепловой энергии, печного отопления, горячего водоснабжения, предоставления газа</w:t>
      </w:r>
      <w:r w:rsidRPr="00C60395">
        <w:rPr>
          <w:rFonts w:ascii="Times New Roman" w:hAnsi="Times New Roman" w:cs="Times New Roman"/>
          <w:snapToGrid w:val="0"/>
          <w:sz w:val="24"/>
          <w:szCs w:val="24"/>
        </w:rPr>
        <w:t xml:space="preserve">, </w:t>
      </w:r>
      <w:r w:rsidRPr="00C60395">
        <w:rPr>
          <w:rFonts w:ascii="Times New Roman" w:hAnsi="Times New Roman" w:cs="Times New Roman"/>
          <w:sz w:val="24"/>
          <w:szCs w:val="24"/>
        </w:rPr>
        <w:t>предоставления электроэнергии</w:t>
      </w:r>
      <w:r w:rsidRPr="00C60395">
        <w:rPr>
          <w:rFonts w:ascii="Times New Roman" w:hAnsi="Times New Roman" w:cs="Times New Roman"/>
          <w:snapToGrid w:val="0"/>
          <w:sz w:val="24"/>
          <w:szCs w:val="24"/>
        </w:rPr>
        <w:t>.</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Оплата </w:t>
      </w:r>
      <w:r w:rsidRPr="00C60395">
        <w:rPr>
          <w:rFonts w:ascii="Times New Roman" w:hAnsi="Times New Roman" w:cs="Times New Roman"/>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C60395">
        <w:rPr>
          <w:rFonts w:ascii="Times New Roman" w:hAnsi="Times New Roman" w:cs="Times New Roman"/>
          <w:sz w:val="24"/>
          <w:szCs w:val="24"/>
        </w:rPr>
        <w:br/>
        <w:t>по видам энергетических ресурсов.</w:t>
      </w:r>
    </w:p>
    <w:p w:rsidR="008207BC" w:rsidRPr="00C60395" w:rsidRDefault="008207BC" w:rsidP="00735466">
      <w:pPr>
        <w:spacing w:after="0" w:line="240" w:lineRule="auto"/>
        <w:ind w:firstLine="709"/>
        <w:jc w:val="center"/>
        <w:rPr>
          <w:rFonts w:ascii="Times New Roman" w:hAnsi="Times New Roman" w:cs="Times New Roman"/>
          <w:b/>
          <w:bCs/>
          <w:sz w:val="24"/>
          <w:szCs w:val="24"/>
        </w:rPr>
      </w:pP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225 «</w:t>
      </w:r>
      <w:r w:rsidRPr="00C60395">
        <w:rPr>
          <w:rFonts w:ascii="Times New Roman" w:hAnsi="Times New Roman" w:cs="Times New Roman"/>
          <w:snapToGrid w:val="0"/>
          <w:sz w:val="24"/>
          <w:szCs w:val="24"/>
        </w:rPr>
        <w:t>Работы, услуги по содержанию имущества» детализирована элементами: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 связанные с содержанием имущества»;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текущему ремонту.</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капитальному ремонту.</w:t>
      </w:r>
    </w:p>
    <w:p w:rsidR="008207BC" w:rsidRPr="00C60395" w:rsidRDefault="008207BC" w:rsidP="00735466">
      <w:pPr>
        <w:autoSpaceDE w:val="0"/>
        <w:autoSpaceDN w:val="0"/>
        <w:adjustRightInd w:val="0"/>
        <w:spacing w:after="0" w:line="240" w:lineRule="auto"/>
        <w:ind w:left="708" w:firstLine="1"/>
        <w:jc w:val="center"/>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w:t>
      </w:r>
      <w:r w:rsidRPr="00C60395">
        <w:rPr>
          <w:rFonts w:ascii="Times New Roman" w:hAnsi="Times New Roman" w:cs="Times New Roman"/>
          <w:sz w:val="24"/>
          <w:szCs w:val="24"/>
        </w:rPr>
        <w:br/>
        <w:t>связанные с содержанием имущества</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противопожарные мероприятия, связанные с содержанием имущества: </w:t>
      </w:r>
      <w:r w:rsidRPr="00C60395">
        <w:rPr>
          <w:rFonts w:ascii="Times New Roman" w:hAnsi="Times New Roman" w:cs="Times New Roman"/>
          <w:sz w:val="24"/>
          <w:szCs w:val="24"/>
        </w:rPr>
        <w:t>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на пусконаладочные работы «под нагрузкой» – расходы некапитального характера, осуществляемые </w:t>
      </w:r>
      <w:r w:rsidRPr="00C60395">
        <w:rPr>
          <w:rFonts w:ascii="Times New Roman" w:hAnsi="Times New Roman" w:cs="Times New Roman"/>
          <w:sz w:val="24"/>
          <w:szCs w:val="24"/>
        </w:rPr>
        <w:br/>
        <w:t>при эксплуатации объектов нефинансовых активов.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замазку, оклейку окон;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питания животных, находящихся </w:t>
      </w:r>
      <w:r w:rsidRPr="00C60395">
        <w:rPr>
          <w:rFonts w:ascii="Times New Roman" w:hAnsi="Times New Roman" w:cs="Times New Roman"/>
          <w:sz w:val="24"/>
          <w:szCs w:val="24"/>
        </w:rPr>
        <w:br/>
        <w:t xml:space="preserve">в оперативном управлении, а также их ветеринарное обслуживание;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работ (услуг), осуществляемые в целях соблюдения нормативных предписаний по эксплуатации (содержанию) имущества, </w:t>
      </w:r>
      <w:r w:rsidRPr="00C60395">
        <w:rPr>
          <w:rFonts w:ascii="Times New Roman" w:hAnsi="Times New Roman" w:cs="Times New Roman"/>
          <w:sz w:val="24"/>
          <w:szCs w:val="24"/>
        </w:rPr>
        <w:br/>
        <w:t>а также в целях определения его технического состояния:</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государственную поверку, паспортизацию, клеймение средств измерений, в </w:t>
      </w:r>
      <w:r w:rsidRPr="00C60395">
        <w:rPr>
          <w:rFonts w:ascii="Times New Roman" w:hAnsi="Times New Roman" w:cs="Times New Roman"/>
          <w:spacing w:val="2"/>
          <w:sz w:val="24"/>
          <w:szCs w:val="24"/>
        </w:rPr>
        <w:t>том числе весового хозяйства,</w:t>
      </w:r>
      <w:r w:rsidRPr="00C60395">
        <w:rPr>
          <w:rFonts w:ascii="Times New Roman" w:hAnsi="Times New Roman" w:cs="Times New Roman"/>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r w:rsidRPr="00C60395">
        <w:rPr>
          <w:rFonts w:ascii="Times New Roman" w:hAnsi="Times New Roman" w:cs="Times New Roman"/>
          <w:sz w:val="24"/>
          <w:szCs w:val="24"/>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энергетическое обследование;</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бактериологических исследований воздуха </w:t>
      </w:r>
      <w:r w:rsidRPr="00C60395">
        <w:rPr>
          <w:rFonts w:ascii="Times New Roman" w:hAnsi="Times New Roman" w:cs="Times New Roman"/>
          <w:sz w:val="24"/>
          <w:szCs w:val="24"/>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заправку картриджей;</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реставрацию музейных предметов и музейных коллекций, включенных в состав музейных фондов;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работ по реставрации нефинансовых активов, </w:t>
      </w:r>
      <w:r w:rsidRPr="00C60395">
        <w:rPr>
          <w:rFonts w:ascii="Times New Roman" w:hAnsi="Times New Roman" w:cs="Times New Roman"/>
          <w:sz w:val="24"/>
          <w:szCs w:val="24"/>
        </w:rPr>
        <w:br/>
        <w:t>за исключением работ, носящих характер реконструкции, модернизации, дооборудования;</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226 «Прочие работы, услуги» детализирована элементами: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226.1 «Научно-исследовательские, опытно-конструкторские работы, услуги по типовому проектированию»;</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- 226.3 «Проектные и изыскательные работы»;</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- 226.4 «Услуги по организации питания»;</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- 226.5 «Услуги по охране»;</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- 226.7 «Услуги в области информационных технологий»;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- 226.8 «Типографские работы, услуги»;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i/>
          <w:iCs/>
          <w:sz w:val="24"/>
          <w:szCs w:val="24"/>
        </w:rPr>
      </w:pPr>
      <w:r w:rsidRPr="00C60395">
        <w:rPr>
          <w:rFonts w:ascii="Times New Roman" w:hAnsi="Times New Roman" w:cs="Times New Roman"/>
          <w:sz w:val="24"/>
          <w:szCs w:val="24"/>
        </w:rPr>
        <w:t>- 226.9 «Медицинские услуги и санитарно-эпидемиологические работы и услуги (не связанные с содержанием имущества)»;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- 226.10 «Иные работы и услуги».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226.1 Научно-исследовательские, опытно-конструкторские работы, </w:t>
      </w: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услуги по типовому проектированию</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разработку схем территориального планирования, градостроительных </w:t>
      </w:r>
      <w:r w:rsidRPr="00C60395">
        <w:rPr>
          <w:rFonts w:ascii="Times New Roman" w:hAnsi="Times New Roman" w:cs="Times New Roman"/>
          <w:sz w:val="24"/>
          <w:szCs w:val="24"/>
        </w:rPr>
        <w:br/>
        <w:t xml:space="preserve">и технических регламентов, градостроительное зонирование, планировку территорий;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межевание границ земельных участков;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архитектурно-археологических обмеров;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разработку генеральных планов, совмещенных с проектом планировки территории;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8207BC" w:rsidRPr="00C60395" w:rsidRDefault="008207BC" w:rsidP="00735466">
      <w:pPr>
        <w:autoSpaceDE w:val="0"/>
        <w:autoSpaceDN w:val="0"/>
        <w:adjustRightInd w:val="0"/>
        <w:spacing w:after="0" w:line="240" w:lineRule="auto"/>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226.3 Проектные и изыскательские работы</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 xml:space="preserve">проведение проектных </w:t>
      </w:r>
      <w:r w:rsidRPr="00C60395">
        <w:rPr>
          <w:rFonts w:ascii="Times New Roman" w:hAnsi="Times New Roman" w:cs="Times New Roman"/>
          <w:sz w:val="24"/>
          <w:szCs w:val="24"/>
        </w:rPr>
        <w:br/>
        <w:t>и изыскательских работ в целях разработки проектной и сметной документации для ремонта объектов нефинансовых активов.</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226.4 Услуги по организации питания</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 оплату услуг по организации питания.</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226.5 Услуги по охране</w:t>
      </w:r>
    </w:p>
    <w:p w:rsidR="008207BC" w:rsidRPr="00C60395" w:rsidRDefault="008207BC"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 xml:space="preserve">услугам охраны, приобретаемым на основании договоров гражданско-правового характера </w:t>
      </w:r>
      <w:r w:rsidRPr="00C60395">
        <w:rPr>
          <w:rFonts w:ascii="Times New Roman" w:hAnsi="Times New Roman" w:cs="Times New Roman"/>
          <w:sz w:val="24"/>
          <w:szCs w:val="24"/>
        </w:rPr>
        <w:br/>
        <w:t>с физическими и юридическими лицами.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226.7 Услуги в области информационных технологий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обеспечение безопасности информации и режимно-секретных мероприятий;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226.8 Типографские работы, услуги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 переплетные работы, ксерокопирование.</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i/>
          <w:iCs/>
          <w:sz w:val="24"/>
          <w:szCs w:val="24"/>
        </w:rPr>
      </w:pPr>
      <w:r w:rsidRPr="00C60395">
        <w:rPr>
          <w:rFonts w:ascii="Times New Roman" w:hAnsi="Times New Roman" w:cs="Times New Roman"/>
          <w:sz w:val="24"/>
          <w:szCs w:val="24"/>
        </w:rPr>
        <w:t xml:space="preserve">226.9 Медицинские услуги и санитарно-эпидемиологические </w:t>
      </w:r>
      <w:r w:rsidRPr="00C60395">
        <w:rPr>
          <w:rFonts w:ascii="Times New Roman" w:hAnsi="Times New Roman" w:cs="Times New Roman"/>
          <w:sz w:val="24"/>
          <w:szCs w:val="24"/>
        </w:rPr>
        <w:br/>
        <w:t>работы и услуги (не связанные с содержанием имущества)</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диспансеризации, медицинским осмотрам и освидетельствованию работников (в том числе по предрейсовым осмотрам водителей), состоящих </w:t>
      </w:r>
      <w:r w:rsidRPr="00C60395">
        <w:rPr>
          <w:rFonts w:ascii="Times New Roman" w:hAnsi="Times New Roman" w:cs="Times New Roman"/>
          <w:sz w:val="24"/>
          <w:szCs w:val="24"/>
        </w:rPr>
        <w:br/>
        <w:t xml:space="preserve">в штате учреждения;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оплате медицинских услуг, не связанных с содержанием имущества, </w:t>
      </w:r>
      <w:r w:rsidRPr="00C60395">
        <w:rPr>
          <w:rFonts w:ascii="Times New Roman" w:hAnsi="Times New Roman" w:cs="Times New Roman"/>
          <w:sz w:val="24"/>
          <w:szCs w:val="24"/>
        </w:rPr>
        <w:br/>
        <w:t xml:space="preserve">в том числе проведение медицинских анализов;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платным услугам, оказываемым центрами государственного санитарно-эпидемиологического надзора.</w:t>
      </w:r>
    </w:p>
    <w:p w:rsidR="008207BC" w:rsidRPr="00C60395" w:rsidRDefault="008207BC" w:rsidP="00735466">
      <w:pPr>
        <w:autoSpaceDE w:val="0"/>
        <w:autoSpaceDN w:val="0"/>
        <w:adjustRightInd w:val="0"/>
        <w:spacing w:after="0" w:line="240" w:lineRule="auto"/>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226.10 Иные работы и услуги</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r w:rsidRPr="00C60395">
        <w:rPr>
          <w:rFonts w:ascii="Times New Roman" w:hAnsi="Times New Roman" w:cs="Times New Roman"/>
          <w:sz w:val="24"/>
          <w:szCs w:val="24"/>
        </w:rPr>
        <w:br/>
        <w:t xml:space="preserve">за капитальным ремонтом объектов капитального строительства, оплату демонтажных работ (снос строений, перенос коммуникаций </w:t>
      </w:r>
      <w:r w:rsidRPr="00C60395">
        <w:rPr>
          <w:rFonts w:ascii="Times New Roman" w:hAnsi="Times New Roman" w:cs="Times New Roman"/>
          <w:sz w:val="24"/>
          <w:szCs w:val="24"/>
        </w:rPr>
        <w:br/>
        <w:t>и тому подобное);</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разработке технических условий присоединения </w:t>
      </w:r>
      <w:r w:rsidRPr="00C60395">
        <w:rPr>
          <w:rFonts w:ascii="Times New Roman" w:hAnsi="Times New Roman" w:cs="Times New Roman"/>
          <w:sz w:val="24"/>
          <w:szCs w:val="24"/>
        </w:rPr>
        <w:br/>
        <w:t>к сетям инженерно-технического обеспечения, увеличения потребляемой мощности;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предоставлению выписок из государственных реестров;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инкассаторские услуги;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подписку на периодические и справочные издания, в том числе </w:t>
      </w:r>
      <w:r w:rsidRPr="00C60395">
        <w:rPr>
          <w:rFonts w:ascii="Times New Roman" w:hAnsi="Times New Roman" w:cs="Times New Roman"/>
          <w:sz w:val="24"/>
          <w:szCs w:val="24"/>
        </w:rPr>
        <w:br/>
        <w:t xml:space="preserve">для читальных залов библиотек, с учетом доставки подписных изданий, </w:t>
      </w:r>
      <w:r w:rsidRPr="00C60395">
        <w:rPr>
          <w:rFonts w:ascii="Times New Roman" w:hAnsi="Times New Roman" w:cs="Times New Roman"/>
          <w:sz w:val="24"/>
          <w:szCs w:val="24"/>
        </w:rPr>
        <w:br/>
        <w:t xml:space="preserve">если она предусмотрена в договоре подписки;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курьерской доставке;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рекламного характера (в том числе, размещение объявлений в средствах массовой информации);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демеркуризации;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агентов (включая услуги организатора торговли, депозитария и т.п.) по операциям с государственными (муниципальными) активами </w:t>
      </w:r>
      <w:r w:rsidRPr="00C60395">
        <w:rPr>
          <w:rFonts w:ascii="Times New Roman" w:hAnsi="Times New Roman" w:cs="Times New Roman"/>
          <w:sz w:val="24"/>
          <w:szCs w:val="24"/>
        </w:rPr>
        <w:br/>
        <w:t xml:space="preserve">и обязательствами;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комиссионного вознаграждения за услуги и затрат, связанных с осуществлением компенсационных выплат по сбережениям граждан;</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за проживание в жилых помещениях понятых, а также иных лиц, принудительно доставленных в суд или к судебному приставу-исполнителю;</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инвентаризации и паспортизации зданий, сооружений, других основных средств;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погрузке, разгрузке, укладке, складированию нефинансовых активов;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распиловке, колке и укладке дров;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утилизации, захоронению отходов;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резервированию (предоставлению) мест в линейно-кабельных сооружениях (коллекторах) для размещения объектов имущества учреждений;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w:t>
      </w:r>
      <w:r w:rsidRPr="00C60395">
        <w:rPr>
          <w:rFonts w:ascii="Times New Roman" w:hAnsi="Times New Roman" w:cs="Times New Roman"/>
          <w:sz w:val="24"/>
          <w:szCs w:val="24"/>
        </w:rPr>
        <w:br/>
        <w:t xml:space="preserve">или в закрытом аукционе, иные функции, связанные с обеспечением проведения торгов);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нотариальные услуги (взимание нотариального тарифа </w:t>
      </w:r>
      <w:r w:rsidRPr="00C60395">
        <w:rPr>
          <w:rFonts w:ascii="Times New Roman" w:hAnsi="Times New Roman" w:cs="Times New Roman"/>
          <w:sz w:val="24"/>
          <w:szCs w:val="24"/>
        </w:rPr>
        <w:br/>
        <w:t xml:space="preserve">за совершение нотариальных действий), за исключением случаев, когда </w:t>
      </w:r>
      <w:r w:rsidRPr="00C60395">
        <w:rPr>
          <w:rFonts w:ascii="Times New Roman" w:hAnsi="Times New Roman" w:cs="Times New Roman"/>
          <w:sz w:val="24"/>
          <w:szCs w:val="24"/>
        </w:rPr>
        <w:br/>
        <w:t>за совершение нотариальных действий предусмотрено взимание государственной пошлины);</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временных выставок по искусству </w:t>
      </w:r>
      <w:r w:rsidRPr="00C60395">
        <w:rPr>
          <w:rFonts w:ascii="Times New Roman" w:hAnsi="Times New Roman" w:cs="Times New Roman"/>
          <w:sz w:val="24"/>
          <w:szCs w:val="24"/>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и проведению разного рода мероприятий путем оформления между заказчиком мероприятия </w:t>
      </w:r>
      <w:r w:rsidRPr="00C60395">
        <w:rPr>
          <w:rFonts w:ascii="Times New Roman" w:hAnsi="Times New Roman" w:cs="Times New Roman"/>
          <w:sz w:val="24"/>
          <w:szCs w:val="24"/>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обучению на курсах повышения квалификации, подготовки </w:t>
      </w:r>
      <w:r w:rsidRPr="00C60395">
        <w:rPr>
          <w:rFonts w:ascii="Times New Roman" w:hAnsi="Times New Roman" w:cs="Times New Roman"/>
          <w:sz w:val="24"/>
          <w:szCs w:val="24"/>
        </w:rPr>
        <w:br/>
        <w:t xml:space="preserve">и переподготовки специалистов; </w:t>
      </w:r>
    </w:p>
    <w:p w:rsidR="008207BC" w:rsidRPr="00C60395" w:rsidRDefault="008207BC"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8207BC" w:rsidRPr="00C60395" w:rsidRDefault="008207BC"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8207BC" w:rsidRPr="00C60395" w:rsidRDefault="008207BC"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8207BC" w:rsidRPr="00C60395" w:rsidRDefault="008207BC"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оказываемые в рамках договора комиссии;</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плату за пользование наплавным мостом (понтонной переправой), платной автомобильной дорогой;</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изготовлению объектов нефинансовых активов из материала заказчика;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плату за использование радиочастотного спектра;</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представительских расходов, прием и обслуживание делегаций;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иных медицинских услуг;</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 не отнесенные на элементы 226.1 – 226.5, 226.7 - 226.9.</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Также на данный элемент относятся расходы на:</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связанных со служебными командировками:</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найму жилых помещений;</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на прохождение медицинского осмотра;</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за содержание служебных собак по месту жительства;</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стоимости вещевого имущества;</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понятым, а также лицам, принудительно доставленным в суд или к судебному приставу-исполнителю;</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8207BC" w:rsidRPr="00C60395" w:rsidRDefault="008207BC"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251 «Перечисления другим бюджетам бюджетной системы Российской Федерации» детализирована элементами: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251.1 «Перечисления другим бюджетам бюджетной системы Российской Федерации (для исключения внутренних оборотов)»;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251.3 «Перечисления другим бюджетам бюджетной системы Российской Федерации (не исключаемые из внутренних оборотов)».</w:t>
      </w: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b/>
          <w:bCs/>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251.1 Перечисления другим бюджетам бюджетной системы </w:t>
      </w:r>
      <w:r w:rsidRPr="00C60395">
        <w:rPr>
          <w:rFonts w:ascii="Times New Roman" w:hAnsi="Times New Roman" w:cs="Times New Roman"/>
          <w:sz w:val="24"/>
          <w:szCs w:val="24"/>
        </w:rPr>
        <w:br/>
        <w:t>Российской Федерации (для исключения внутренних оборотов)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pacing w:val="-6"/>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251.3 Перечисления другим бюджетам бюджетной системы </w:t>
      </w:r>
      <w:r w:rsidRPr="00C60395">
        <w:rPr>
          <w:rFonts w:ascii="Times New Roman" w:hAnsi="Times New Roman" w:cs="Times New Roman"/>
          <w:sz w:val="24"/>
          <w:szCs w:val="24"/>
        </w:rPr>
        <w:br/>
        <w:t>Российской Федерации (не исключаемые из внутренних оборотов)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другим бюджетам бюджетной системы, </w:t>
      </w:r>
      <w:r w:rsidRPr="00C60395">
        <w:rPr>
          <w:rFonts w:ascii="Times New Roman" w:hAnsi="Times New Roman" w:cs="Times New Roman"/>
          <w:snapToGrid w:val="0"/>
          <w:sz w:val="24"/>
          <w:szCs w:val="24"/>
        </w:rPr>
        <w:br/>
        <w:t>не участвующие в консолидации.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290 «Прочие расходы» детализирована элементами: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291 «</w:t>
      </w:r>
      <w:r w:rsidRPr="00C60395">
        <w:rPr>
          <w:rFonts w:ascii="Times New Roman" w:hAnsi="Times New Roman" w:cs="Times New Roman"/>
          <w:snapToGrid w:val="0"/>
          <w:spacing w:val="-6"/>
          <w:sz w:val="24"/>
          <w:szCs w:val="24"/>
        </w:rPr>
        <w:t>Налоги, пошлины и сборы</w:t>
      </w:r>
      <w:r w:rsidRPr="00C60395">
        <w:rPr>
          <w:rFonts w:ascii="Times New Roman" w:hAnsi="Times New Roman" w:cs="Times New Roman"/>
          <w:spacing w:val="-6"/>
          <w:sz w:val="24"/>
          <w:szCs w:val="24"/>
        </w:rPr>
        <w:t>»;</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292 «Штрафы за нарушение законодательства о налогах и сборах, законодательства о страховых взносах»;</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293  «Штрафы за нарушение законодательства о закупках и нарушение условий контрактов (договоров)»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8207BC" w:rsidRPr="00C60395" w:rsidRDefault="008207BC"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297 «Иные выплаты текущего характера организациям»;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298 «Иные выплаты капитального характера физическим лицам»;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299 «Иные выплаты капитального характера организациям»;</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300 «Расходы по возмещению убытков (расходов) от деятельности простого товарищества».</w:t>
      </w:r>
    </w:p>
    <w:p w:rsidR="008207BC" w:rsidRPr="00C60395" w:rsidRDefault="008207BC" w:rsidP="00735466">
      <w:pPr>
        <w:autoSpaceDE w:val="0"/>
        <w:autoSpaceDN w:val="0"/>
        <w:adjustRightInd w:val="0"/>
        <w:spacing w:after="0" w:line="240" w:lineRule="auto"/>
        <w:jc w:val="center"/>
        <w:rPr>
          <w:rFonts w:ascii="Times New Roman" w:hAnsi="Times New Roman" w:cs="Times New Roman"/>
          <w:snapToGrid w:val="0"/>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291 </w:t>
      </w:r>
      <w:r w:rsidRPr="00C60395">
        <w:rPr>
          <w:rFonts w:ascii="Times New Roman" w:hAnsi="Times New Roman" w:cs="Times New Roman"/>
          <w:snapToGrid w:val="0"/>
          <w:spacing w:val="-6"/>
          <w:sz w:val="24"/>
          <w:szCs w:val="24"/>
        </w:rPr>
        <w:t>Налоги, пошлины и сборы</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shd w:val="clear" w:color="auto" w:fill="FFFFFF"/>
        </w:rPr>
        <w:t>расходы по уплате налогов (включаемых в состав расходов), государственной пошлины и сборов, разного рода платежей в бюджеты всех уровней:</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добавленную стоимость и налога на прибыль (в части обязательств государственных (муниципальных) казенных учреждений);</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имущество;</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земельного налога, в том числе в период строительства объекта;</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транспортного налога;</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платы за загрязнение окружающей среды;</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государственной пошлины и сборов в установленных законодательством Российской Федерации случаях.</w:t>
      </w:r>
    </w:p>
    <w:p w:rsidR="008207BC" w:rsidRPr="00C60395" w:rsidRDefault="008207BC" w:rsidP="00735466">
      <w:pPr>
        <w:autoSpaceDE w:val="0"/>
        <w:autoSpaceDN w:val="0"/>
        <w:adjustRightInd w:val="0"/>
        <w:spacing w:after="0" w:line="240" w:lineRule="auto"/>
        <w:ind w:firstLine="708"/>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292 </w:t>
      </w:r>
      <w:r w:rsidRPr="00C60395">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по уплате штрафов, пеней за несвоевременную уплату налогов, сборов, страховых взносов. </w:t>
      </w:r>
    </w:p>
    <w:p w:rsidR="008207BC" w:rsidRPr="00C60395" w:rsidRDefault="008207BC" w:rsidP="00735466">
      <w:pPr>
        <w:autoSpaceDE w:val="0"/>
        <w:autoSpaceDN w:val="0"/>
        <w:adjustRightInd w:val="0"/>
        <w:spacing w:after="0" w:line="240" w:lineRule="auto"/>
        <w:ind w:firstLine="708"/>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293 </w:t>
      </w:r>
      <w:r w:rsidRPr="00C60395">
        <w:rPr>
          <w:rFonts w:ascii="Times New Roman" w:hAnsi="Times New Roman" w:cs="Times New Roman"/>
          <w:sz w:val="24"/>
          <w:szCs w:val="24"/>
        </w:rPr>
        <w:t>Штрафы за нарушение законодательства о закупках и нарушение условий контрактов (договоров)</w:t>
      </w:r>
    </w:p>
    <w:p w:rsidR="008207BC" w:rsidRPr="00C60395" w:rsidRDefault="008207BC"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rPr>
        <w:t>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8207BC" w:rsidRPr="00C60395" w:rsidRDefault="008207BC"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8207BC" w:rsidRPr="00C60395" w:rsidRDefault="008207BC"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8207BC" w:rsidRPr="00C60395" w:rsidRDefault="008207BC"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w:t>
      </w:r>
      <w:r w:rsidRPr="00C60395">
        <w:rPr>
          <w:rFonts w:ascii="Times New Roman" w:hAnsi="Times New Roman" w:cs="Times New Roman"/>
          <w:sz w:val="24"/>
          <w:szCs w:val="24"/>
        </w:rPr>
        <w:t xml:space="preserve"> о уплате иных экономических санкций, не отнесенные к подстатьям 292 - 294.</w:t>
      </w:r>
    </w:p>
    <w:p w:rsidR="008207BC" w:rsidRPr="00C60395" w:rsidRDefault="008207BC" w:rsidP="00735466">
      <w:pPr>
        <w:spacing w:after="0" w:line="240" w:lineRule="auto"/>
        <w:ind w:firstLine="426"/>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8207BC" w:rsidRPr="00C60395" w:rsidRDefault="008207BC"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не отнесенные к статьям 210 - 270 и подстатьям 291 - 295, в том числе:</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стипендий:</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ученым, научным работникам;</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государственных премий, грантов в различных областях;</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труда учащихся школ в трудовых отрядах;</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возмещение убытков и вреда:</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морального вреда по решению судебных органов;</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денежных компенсаций истцам по соответствующим решениям Европейского Суда по правам человека;</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компенсация стоимости сносимых (переносимых) строений и насаждений, принадлежащих организациям и (или) физическим лицам;</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приобретение (изготовление) подарочной и сувенирной продукции, не предназначенной для дальнейшей перепродажи:</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поздравительных открыток и вкладышей к ним;</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цветов и иной подарочной и сувенирной продукции;</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иные расходы:</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представительские расходы, прием и обслуживание делегаций;</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отчисления денежных средств профсоюзным организациям на культурно-массовую и физкультурную работу;</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истцам судебных издержек на основании вступивших в законную силу судебных актов;</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приобретение (изготовление) специальной продукции;</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взносы за членство в организациях, кроме членских взносов в международные организации;</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понятым, а также лицам, принудительно доставленным в суд или к судебному приставу-исполнителю;</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8207BC" w:rsidRPr="00C60395" w:rsidRDefault="008207BC"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xml:space="preserve">другие аналогичные расходы. </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Статья 310 «Увеличение стоимости основных средств» детализирована подстатьями:</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- 311 «Увеличение стоимости основных средств, осуществляемое </w:t>
      </w:r>
      <w:r w:rsidRPr="00C60395">
        <w:rPr>
          <w:rFonts w:ascii="Times New Roman" w:hAnsi="Times New Roman" w:cs="Times New Roman"/>
          <w:sz w:val="24"/>
          <w:szCs w:val="24"/>
        </w:rPr>
        <w:br/>
        <w:t>в рамках бюджетных инвестиций»;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- 312 «Иные расходы</w:t>
      </w:r>
      <w:r w:rsidRPr="00C60395">
        <w:rPr>
          <w:rFonts w:ascii="Times New Roman" w:hAnsi="Times New Roman" w:cs="Times New Roman"/>
          <w:b/>
          <w:bCs/>
          <w:sz w:val="24"/>
          <w:szCs w:val="24"/>
        </w:rPr>
        <w:t xml:space="preserve">, </w:t>
      </w:r>
      <w:r w:rsidRPr="00C60395">
        <w:rPr>
          <w:rFonts w:ascii="Times New Roman" w:hAnsi="Times New Roman" w:cs="Times New Roman"/>
          <w:sz w:val="24"/>
          <w:szCs w:val="24"/>
        </w:rPr>
        <w:t>связанные с увеличением стоимости основных средств».</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 xml:space="preserve">311 Увеличение стоимости основных средств, </w:t>
      </w:r>
    </w:p>
    <w:p w:rsidR="008207BC" w:rsidRPr="00C60395" w:rsidRDefault="008207BC" w:rsidP="00735466">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sz w:val="24"/>
          <w:szCs w:val="24"/>
        </w:rPr>
        <w:t>осуществляемое в рамках бюджетных инвестиций</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6"/>
          <w:sz w:val="24"/>
          <w:szCs w:val="24"/>
        </w:rPr>
        <w:t xml:space="preserve">На данный элемент относятся расходы </w:t>
      </w:r>
      <w:r w:rsidRPr="00C60395">
        <w:rPr>
          <w:rFonts w:ascii="Times New Roman" w:hAnsi="Times New Roman" w:cs="Times New Roman"/>
          <w:spacing w:val="1"/>
          <w:sz w:val="24"/>
          <w:szCs w:val="24"/>
        </w:rPr>
        <w:t>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8207BC" w:rsidRPr="00C60395" w:rsidRDefault="008207BC" w:rsidP="00735466">
      <w:pPr>
        <w:autoSpaceDE w:val="0"/>
        <w:autoSpaceDN w:val="0"/>
        <w:adjustRightInd w:val="0"/>
        <w:spacing w:after="0" w:line="240" w:lineRule="auto"/>
        <w:ind w:firstLine="709"/>
        <w:jc w:val="both"/>
        <w:rPr>
          <w:rFonts w:ascii="Times New Roman" w:hAnsi="Times New Roman" w:cs="Times New Roman"/>
          <w:sz w:val="24"/>
          <w:szCs w:val="24"/>
        </w:rPr>
      </w:pPr>
    </w:p>
    <w:p w:rsidR="008207BC" w:rsidRPr="00C60395" w:rsidRDefault="008207BC"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312 Иные расходы, связанные с увеличением стоимости</w:t>
      </w:r>
    </w:p>
    <w:p w:rsidR="008207BC" w:rsidRPr="00C60395" w:rsidRDefault="008207BC"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основных средств</w:t>
      </w: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 данный элемент относятся расходы по статье 310, за исключением вышеперечисленных </w:t>
      </w:r>
      <w:r w:rsidRPr="00C60395">
        <w:rPr>
          <w:rFonts w:ascii="Times New Roman" w:hAnsi="Times New Roman" w:cs="Times New Roman"/>
          <w:spacing w:val="1"/>
          <w:sz w:val="24"/>
          <w:szCs w:val="24"/>
        </w:rPr>
        <w:t>по элементу 311</w:t>
      </w:r>
      <w:r w:rsidRPr="00C60395">
        <w:rPr>
          <w:rFonts w:ascii="Times New Roman" w:hAnsi="Times New Roman" w:cs="Times New Roman"/>
          <w:sz w:val="24"/>
          <w:szCs w:val="24"/>
        </w:rPr>
        <w:t>.</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Подстатья 343 "Увеличение стоимости горюче-смазочных материалов" детализирована элементами:</w:t>
      </w: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дров и угля.</w:t>
      </w:r>
    </w:p>
    <w:p w:rsidR="008207BC" w:rsidRPr="00C60395" w:rsidRDefault="008207BC"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8207BC" w:rsidRPr="00C60395" w:rsidRDefault="008207BC" w:rsidP="00735466">
      <w:pPr>
        <w:shd w:val="clear" w:color="auto" w:fill="FFFFFF"/>
        <w:spacing w:after="0" w:line="242" w:lineRule="atLeast"/>
        <w:textAlignment w:val="baseline"/>
        <w:rPr>
          <w:rFonts w:ascii="Times New Roman" w:hAnsi="Times New Roman" w:cs="Times New Roman"/>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shd w:val="clear" w:color="auto" w:fill="FFFFFF"/>
        <w:spacing w:line="242" w:lineRule="atLeast"/>
        <w:jc w:val="center"/>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Статья 888 "Сводные расходы, формируемые в рамках аналитики"</w:t>
      </w:r>
    </w:p>
    <w:p w:rsidR="008207BC" w:rsidRPr="00C60395" w:rsidRDefault="008207BC" w:rsidP="00735466">
      <w:pPr>
        <w:shd w:val="clear" w:color="auto" w:fill="FFFFFF"/>
        <w:spacing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8207BC" w:rsidRPr="00C60395" w:rsidRDefault="008207BC" w:rsidP="00735466">
      <w:pPr>
        <w:spacing w:after="0" w:line="240" w:lineRule="auto"/>
        <w:ind w:firstLine="709"/>
        <w:jc w:val="center"/>
        <w:rPr>
          <w:rFonts w:ascii="Times New Roman" w:hAnsi="Times New Roman" w:cs="Times New Roman"/>
          <w:sz w:val="24"/>
          <w:szCs w:val="24"/>
        </w:rPr>
      </w:pPr>
      <w:r w:rsidRPr="00C60395">
        <w:rPr>
          <w:rFonts w:ascii="Times New Roman" w:hAnsi="Times New Roman" w:cs="Times New Roman"/>
          <w:sz w:val="24"/>
          <w:szCs w:val="24"/>
        </w:rPr>
        <w:t>999 Условно утвержденные расходы</w:t>
      </w:r>
    </w:p>
    <w:p w:rsidR="008207BC" w:rsidRPr="00C60395" w:rsidRDefault="008207BC" w:rsidP="00735466">
      <w:pPr>
        <w:spacing w:after="0" w:line="240" w:lineRule="auto"/>
        <w:ind w:firstLine="709"/>
        <w:jc w:val="center"/>
        <w:rPr>
          <w:rFonts w:ascii="Times New Roman" w:hAnsi="Times New Roman" w:cs="Times New Roman"/>
          <w:b/>
          <w:bCs/>
          <w:sz w:val="24"/>
          <w:szCs w:val="24"/>
        </w:rPr>
      </w:pPr>
    </w:p>
    <w:p w:rsidR="008207BC" w:rsidRPr="00C60395" w:rsidRDefault="008207BC"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На данную статью относятся расходы, не распределенные в плановом периоде.</w:t>
      </w: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C60395" w:rsidRDefault="008207BC" w:rsidP="00735466">
      <w:pPr>
        <w:spacing w:after="0" w:line="240" w:lineRule="auto"/>
        <w:ind w:firstLine="709"/>
        <w:jc w:val="both"/>
        <w:rPr>
          <w:rFonts w:ascii="Times New Roman" w:hAnsi="Times New Roman" w:cs="Times New Roman"/>
          <w:sz w:val="24"/>
          <w:szCs w:val="24"/>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735466">
      <w:pPr>
        <w:spacing w:after="0" w:line="240" w:lineRule="auto"/>
        <w:ind w:firstLine="709"/>
        <w:jc w:val="both"/>
        <w:rPr>
          <w:rFonts w:ascii="Times New Roman" w:hAnsi="Times New Roman" w:cs="Times New Roman"/>
          <w:sz w:val="28"/>
          <w:szCs w:val="28"/>
        </w:rPr>
      </w:pPr>
    </w:p>
    <w:p w:rsidR="008207BC" w:rsidRPr="001528E8" w:rsidRDefault="008207BC" w:rsidP="002B5B75">
      <w:pPr>
        <w:autoSpaceDE w:val="0"/>
        <w:autoSpaceDN w:val="0"/>
        <w:adjustRightInd w:val="0"/>
        <w:spacing w:after="0" w:line="240" w:lineRule="auto"/>
        <w:ind w:left="4751" w:firstLine="709"/>
        <w:jc w:val="both"/>
        <w:outlineLvl w:val="4"/>
        <w:rPr>
          <w:rFonts w:ascii="Times New Roman" w:hAnsi="Times New Roman" w:cs="Times New Roman"/>
          <w:sz w:val="24"/>
          <w:szCs w:val="24"/>
        </w:rPr>
      </w:pPr>
      <w:r w:rsidRPr="001528E8">
        <w:rPr>
          <w:rFonts w:ascii="Times New Roman" w:hAnsi="Times New Roman" w:cs="Times New Roman"/>
          <w:sz w:val="24"/>
          <w:szCs w:val="24"/>
        </w:rPr>
        <w:t>Приложение № 1</w:t>
      </w:r>
    </w:p>
    <w:p w:rsidR="008207BC"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8207BC" w:rsidRPr="001528E8"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Республики Башкортостан</w:t>
      </w:r>
    </w:p>
    <w:p w:rsidR="008207BC" w:rsidRPr="001528E8" w:rsidRDefault="008207BC" w:rsidP="002B5B75">
      <w:pPr>
        <w:spacing w:after="0" w:line="240" w:lineRule="auto"/>
        <w:rPr>
          <w:rFonts w:ascii="Times New Roman" w:hAnsi="Times New Roman" w:cs="Times New Roman"/>
          <w:sz w:val="28"/>
          <w:szCs w:val="28"/>
        </w:rPr>
      </w:pPr>
    </w:p>
    <w:p w:rsidR="008207BC" w:rsidRPr="001528E8" w:rsidRDefault="008207BC" w:rsidP="002B5B75">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Перечень главных распорядителей средств</w:t>
      </w:r>
      <w:r w:rsidRPr="001528E8">
        <w:rPr>
          <w:rFonts w:ascii="Times New Roman" w:hAnsi="Times New Roman" w:cs="Times New Roman"/>
          <w:sz w:val="28"/>
          <w:szCs w:val="28"/>
        </w:rPr>
        <w:br/>
        <w:t xml:space="preserve">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8207BC" w:rsidRPr="001528E8" w:rsidRDefault="008207BC" w:rsidP="002B5B75">
      <w:pPr>
        <w:spacing w:after="0" w:line="240" w:lineRule="auto"/>
        <w:jc w:val="center"/>
        <w:rPr>
          <w:rFonts w:ascii="Times New Roman" w:hAnsi="Times New Roman" w:cs="Times New Roman"/>
          <w:b/>
          <w:bCs/>
          <w:sz w:val="28"/>
          <w:szCs w:val="28"/>
        </w:rPr>
      </w:pPr>
    </w:p>
    <w:tbl>
      <w:tblPr>
        <w:tblW w:w="9561" w:type="dxa"/>
        <w:tblInd w:w="-106" w:type="dxa"/>
        <w:tblBorders>
          <w:top w:val="single" w:sz="4" w:space="0" w:color="auto"/>
          <w:left w:val="single" w:sz="4" w:space="0" w:color="auto"/>
          <w:right w:val="single" w:sz="4" w:space="0" w:color="auto"/>
          <w:insideV w:val="single" w:sz="4" w:space="0" w:color="auto"/>
        </w:tblBorders>
        <w:tblLook w:val="0000"/>
      </w:tblPr>
      <w:tblGrid>
        <w:gridCol w:w="1372"/>
        <w:gridCol w:w="8189"/>
      </w:tblGrid>
      <w:tr w:rsidR="008207BC" w:rsidRPr="006C798C">
        <w:trPr>
          <w:cantSplit/>
          <w:trHeight w:val="796"/>
        </w:trPr>
        <w:tc>
          <w:tcPr>
            <w:tcW w:w="1372" w:type="dxa"/>
            <w:tcBorders>
              <w:top w:val="single" w:sz="4" w:space="0" w:color="auto"/>
            </w:tcBorders>
            <w:vAlign w:val="center"/>
          </w:tcPr>
          <w:p w:rsidR="008207BC" w:rsidRPr="001528E8" w:rsidRDefault="008207BC" w:rsidP="002723E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8189" w:type="dxa"/>
            <w:tcBorders>
              <w:top w:val="single" w:sz="4" w:space="0" w:color="auto"/>
            </w:tcBorders>
            <w:vAlign w:val="center"/>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главных распорядителей </w:t>
            </w:r>
            <w:r w:rsidRPr="001528E8">
              <w:rPr>
                <w:rFonts w:ascii="Times New Roman" w:hAnsi="Times New Roman" w:cs="Times New Roman"/>
                <w:sz w:val="28"/>
                <w:szCs w:val="28"/>
              </w:rPr>
              <w:br/>
              <w:t xml:space="preserve">средств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tc>
      </w:tr>
    </w:tbl>
    <w:p w:rsidR="008207BC" w:rsidRPr="001528E8" w:rsidRDefault="008207BC" w:rsidP="002B5B75">
      <w:pPr>
        <w:spacing w:after="0" w:line="240" w:lineRule="auto"/>
        <w:rPr>
          <w:rFonts w:ascii="Times New Roman" w:hAnsi="Times New Roman" w:cs="Times New Roman"/>
          <w:sz w:val="2"/>
          <w:szCs w:val="2"/>
        </w:rPr>
      </w:pPr>
    </w:p>
    <w:tbl>
      <w:tblPr>
        <w:tblW w:w="9561" w:type="dxa"/>
        <w:tblInd w:w="-106" w:type="dxa"/>
        <w:tblLook w:val="0000"/>
      </w:tblPr>
      <w:tblGrid>
        <w:gridCol w:w="1372"/>
        <w:gridCol w:w="8189"/>
      </w:tblGrid>
      <w:tr w:rsidR="008207BC" w:rsidRPr="006C798C">
        <w:trPr>
          <w:cantSplit/>
          <w:trHeight w:val="20"/>
          <w:tblHeader/>
        </w:trPr>
        <w:tc>
          <w:tcPr>
            <w:tcW w:w="1372" w:type="dxa"/>
            <w:tcBorders>
              <w:top w:val="single" w:sz="4" w:space="0" w:color="auto"/>
              <w:left w:val="single" w:sz="4" w:space="0" w:color="auto"/>
              <w:bottom w:val="single" w:sz="4" w:space="0" w:color="auto"/>
              <w:right w:val="single" w:sz="4" w:space="0" w:color="auto"/>
            </w:tcBorders>
            <w:vAlign w:val="center"/>
          </w:tcPr>
          <w:p w:rsidR="008207BC" w:rsidRPr="001528E8" w:rsidRDefault="008207BC"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189" w:type="dxa"/>
            <w:tcBorders>
              <w:top w:val="single" w:sz="4" w:space="0" w:color="auto"/>
              <w:left w:val="nil"/>
              <w:bottom w:val="single" w:sz="4" w:space="0" w:color="auto"/>
              <w:right w:val="single" w:sz="4" w:space="0" w:color="auto"/>
            </w:tcBorders>
            <w:vAlign w:val="center"/>
          </w:tcPr>
          <w:p w:rsidR="008207BC" w:rsidRPr="001528E8" w:rsidRDefault="008207BC"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8207BC" w:rsidRPr="006C798C">
        <w:trPr>
          <w:cantSplit/>
          <w:trHeight w:val="20"/>
        </w:trPr>
        <w:tc>
          <w:tcPr>
            <w:tcW w:w="1372" w:type="dxa"/>
            <w:tcBorders>
              <w:top w:val="single" w:sz="4" w:space="0" w:color="auto"/>
              <w:left w:val="single" w:sz="4" w:space="0" w:color="auto"/>
              <w:bottom w:val="single" w:sz="4" w:space="0" w:color="auto"/>
              <w:right w:val="single" w:sz="4" w:space="0" w:color="auto"/>
            </w:tcBorders>
          </w:tcPr>
          <w:p w:rsidR="008207BC" w:rsidRPr="001528E8" w:rsidRDefault="008207BC" w:rsidP="00354B23">
            <w:pPr>
              <w:spacing w:after="0" w:line="240" w:lineRule="auto"/>
              <w:rPr>
                <w:rFonts w:ascii="Times New Roman" w:hAnsi="Times New Roman" w:cs="Times New Roman"/>
                <w:sz w:val="28"/>
                <w:szCs w:val="28"/>
              </w:rPr>
            </w:pPr>
            <w:bookmarkStart w:id="7" w:name="OLE_LINK2"/>
            <w:r w:rsidRPr="001528E8">
              <w:rPr>
                <w:rFonts w:ascii="Times New Roman" w:hAnsi="Times New Roman" w:cs="Times New Roman"/>
                <w:snapToGrid w:val="0"/>
                <w:sz w:val="28"/>
                <w:szCs w:val="28"/>
              </w:rPr>
              <w:t>791</w:t>
            </w:r>
          </w:p>
        </w:tc>
        <w:tc>
          <w:tcPr>
            <w:tcW w:w="8189" w:type="dxa"/>
            <w:tcBorders>
              <w:top w:val="single" w:sz="4" w:space="0" w:color="auto"/>
              <w:left w:val="nil"/>
              <w:bottom w:val="single" w:sz="4" w:space="0" w:color="auto"/>
              <w:right w:val="single" w:sz="4" w:space="0" w:color="auto"/>
            </w:tcBorders>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napToGrid w:val="0"/>
                <w:sz w:val="28"/>
                <w:szCs w:val="28"/>
              </w:rPr>
              <w:t xml:space="preserve">Администрация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w:t>
            </w:r>
          </w:p>
        </w:tc>
      </w:tr>
      <w:bookmarkEnd w:id="7"/>
    </w:tbl>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Default="008207BC" w:rsidP="002B5B75">
      <w:pPr>
        <w:spacing w:after="0" w:line="240" w:lineRule="auto"/>
        <w:ind w:left="5387"/>
        <w:rPr>
          <w:rFonts w:ascii="Times New Roman" w:hAnsi="Times New Roman" w:cs="Times New Roman"/>
          <w:sz w:val="28"/>
          <w:szCs w:val="28"/>
        </w:rPr>
      </w:pPr>
    </w:p>
    <w:p w:rsidR="008207BC" w:rsidRDefault="008207BC" w:rsidP="002B5B75">
      <w:pPr>
        <w:spacing w:after="0" w:line="240" w:lineRule="auto"/>
        <w:ind w:left="5387"/>
        <w:rPr>
          <w:rFonts w:ascii="Times New Roman" w:hAnsi="Times New Roman" w:cs="Times New Roman"/>
          <w:sz w:val="28"/>
          <w:szCs w:val="28"/>
        </w:rPr>
      </w:pPr>
    </w:p>
    <w:p w:rsidR="008207BC"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p>
    <w:p w:rsidR="008207BC" w:rsidRPr="001528E8" w:rsidRDefault="008207BC"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Приложение № 2</w:t>
      </w:r>
    </w:p>
    <w:p w:rsidR="008207BC" w:rsidRDefault="008207BC"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w:t>
      </w:r>
    </w:p>
    <w:p w:rsidR="008207BC" w:rsidRPr="001528E8" w:rsidRDefault="008207BC"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 Республики Башкортостан</w:t>
      </w:r>
    </w:p>
    <w:p w:rsidR="008207BC" w:rsidRPr="001528E8" w:rsidRDefault="008207BC" w:rsidP="002B5B75">
      <w:pPr>
        <w:spacing w:after="0" w:line="240" w:lineRule="auto"/>
        <w:ind w:left="4812" w:firstLine="648"/>
        <w:rPr>
          <w:rFonts w:ascii="Times New Roman" w:hAnsi="Times New Roman" w:cs="Times New Roman"/>
          <w:sz w:val="28"/>
          <w:szCs w:val="28"/>
        </w:rPr>
      </w:pPr>
    </w:p>
    <w:p w:rsidR="008207BC" w:rsidRPr="001528E8" w:rsidRDefault="008207BC" w:rsidP="002B5B75">
      <w:pPr>
        <w:spacing w:after="0" w:line="240" w:lineRule="auto"/>
        <w:jc w:val="center"/>
        <w:rPr>
          <w:rFonts w:ascii="Times New Roman" w:hAnsi="Times New Roman" w:cs="Times New Roman"/>
          <w:b/>
          <w:bCs/>
          <w:sz w:val="28"/>
          <w:szCs w:val="28"/>
        </w:rPr>
      </w:pPr>
      <w:r w:rsidRPr="001528E8">
        <w:rPr>
          <w:rFonts w:ascii="Times New Roman" w:hAnsi="Times New Roman" w:cs="Times New Roman"/>
          <w:snapToGrid w:val="0"/>
          <w:sz w:val="28"/>
          <w:szCs w:val="28"/>
        </w:rPr>
        <w:t xml:space="preserve">Перечень кодов целевых статей расходов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  </w:t>
      </w:r>
      <w:r w:rsidRPr="001528E8">
        <w:rPr>
          <w:rFonts w:ascii="Times New Roman" w:hAnsi="Times New Roman" w:cs="Times New Roman"/>
          <w:snapToGrid w:val="0"/>
          <w:sz w:val="28"/>
          <w:szCs w:val="28"/>
        </w:rPr>
        <w:br/>
      </w: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016"/>
        <w:gridCol w:w="7545"/>
      </w:tblGrid>
      <w:tr w:rsidR="008207BC" w:rsidRPr="006C798C">
        <w:trPr>
          <w:cantSplit/>
          <w:trHeight w:val="796"/>
        </w:trPr>
        <w:tc>
          <w:tcPr>
            <w:tcW w:w="2016" w:type="dxa"/>
            <w:vAlign w:val="center"/>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Код </w:t>
            </w:r>
          </w:p>
        </w:tc>
        <w:tc>
          <w:tcPr>
            <w:tcW w:w="7545" w:type="dxa"/>
            <w:vAlign w:val="center"/>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Наименование целевой статьи расходов</w:t>
            </w:r>
          </w:p>
        </w:tc>
      </w:tr>
    </w:tbl>
    <w:p w:rsidR="008207BC" w:rsidRPr="001528E8" w:rsidRDefault="008207BC" w:rsidP="002B5B75">
      <w:pPr>
        <w:tabs>
          <w:tab w:val="left" w:pos="5387"/>
        </w:tabs>
        <w:spacing w:after="0" w:line="240" w:lineRule="auto"/>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7565"/>
      </w:tblGrid>
      <w:tr w:rsidR="008207BC" w:rsidRPr="006C798C">
        <w:trPr>
          <w:cantSplit/>
        </w:trPr>
        <w:tc>
          <w:tcPr>
            <w:tcW w:w="2005" w:type="dxa"/>
            <w:vAlign w:val="center"/>
          </w:tcPr>
          <w:p w:rsidR="008207BC" w:rsidRPr="001528E8" w:rsidRDefault="008207BC"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7565" w:type="dxa"/>
            <w:vAlign w:val="center"/>
          </w:tcPr>
          <w:p w:rsidR="008207BC" w:rsidRPr="001528E8" w:rsidRDefault="008207BC"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0 00 00000</w:t>
            </w:r>
          </w:p>
        </w:tc>
        <w:tc>
          <w:tcPr>
            <w:tcW w:w="7565" w:type="dxa"/>
          </w:tcPr>
          <w:p w:rsidR="008207BC" w:rsidRPr="001528E8" w:rsidRDefault="008207BC" w:rsidP="00C6039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C60395">
              <w:rPr>
                <w:rFonts w:ascii="Times New Roman" w:hAnsi="Times New Roman" w:cs="Times New Roman"/>
                <w:sz w:val="28"/>
                <w:szCs w:val="28"/>
              </w:rPr>
              <w:t>Комплексное развитие территории сельского поселения</w:t>
            </w:r>
            <w:r w:rsidRPr="001528E8">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 "</w:t>
            </w:r>
            <w:r w:rsidRPr="006C798C">
              <w:t xml:space="preserve"> </w:t>
            </w:r>
            <w:r w:rsidRPr="00C60395">
              <w:rPr>
                <w:rFonts w:ascii="Times New Roman" w:hAnsi="Times New Roman" w:cs="Times New Roman"/>
                <w:sz w:val="28"/>
                <w:szCs w:val="28"/>
              </w:rPr>
              <w:t xml:space="preserve">Благоустройство территории сельского поселения и коммунальное хозяйство </w:t>
            </w:r>
            <w:r w:rsidRPr="001528E8">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w:t>
            </w:r>
            <w:r>
              <w:rPr>
                <w:rFonts w:ascii="Times New Roman" w:hAnsi="Times New Roman" w:cs="Times New Roman"/>
                <w:sz w:val="28"/>
                <w:szCs w:val="28"/>
              </w:rPr>
              <w:t>1</w:t>
            </w:r>
            <w:r w:rsidRPr="001528E8">
              <w:rPr>
                <w:rFonts w:ascii="Times New Roman" w:hAnsi="Times New Roman" w:cs="Times New Roman"/>
                <w:sz w:val="28"/>
                <w:szCs w:val="28"/>
              </w:rPr>
              <w:t xml:space="preserve">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6C798C">
              <w:t xml:space="preserve"> </w:t>
            </w:r>
            <w:r w:rsidRPr="00C60395">
              <w:rPr>
                <w:rFonts w:ascii="Times New Roman" w:hAnsi="Times New Roman" w:cs="Times New Roman"/>
                <w:sz w:val="28"/>
                <w:szCs w:val="28"/>
              </w:rPr>
              <w:t xml:space="preserve">Повышение степени благоустройства и коммунальное хозяйство территорий населенных пунктов муниципального района Благоварский РБ </w:t>
            </w:r>
            <w:r w:rsidRPr="001528E8">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06050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благоустройству территорий населенных пунктов</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06400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Организация и содержание мест захоронения</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09040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rPr>
              <w:t>74040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2010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2310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улучшению систем наружного освещения населенных пунктов Республики Башкортостан</w:t>
            </w:r>
          </w:p>
        </w:tc>
      </w:tr>
      <w:tr w:rsidR="008207BC" w:rsidRPr="006C798C">
        <w:trPr>
          <w:cantSplit/>
        </w:trPr>
        <w:tc>
          <w:tcPr>
            <w:tcW w:w="2005" w:type="dxa"/>
          </w:tcPr>
          <w:p w:rsidR="008207BC"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10 2 00 00000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Дорожная деятельность в сельском поселении</w:t>
            </w:r>
            <w:r>
              <w:rPr>
                <w:rFonts w:ascii="Times New Roman" w:hAnsi="Times New Roman" w:cs="Times New Roman"/>
                <w:sz w:val="28"/>
                <w:szCs w:val="28"/>
              </w:rPr>
              <w:t>»</w:t>
            </w:r>
          </w:p>
        </w:tc>
      </w:tr>
      <w:tr w:rsidR="008207BC" w:rsidRPr="006C798C">
        <w:trPr>
          <w:cantSplit/>
        </w:trPr>
        <w:tc>
          <w:tcPr>
            <w:tcW w:w="2005" w:type="dxa"/>
          </w:tcPr>
          <w:p w:rsidR="008207BC"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C92AC9">
              <w:rPr>
                <w:rFonts w:ascii="Times New Roman" w:hAnsi="Times New Roman" w:cs="Times New Roman"/>
                <w:sz w:val="28"/>
                <w:szCs w:val="28"/>
              </w:rPr>
              <w:t>Выполнение работ по строительству и реконструкции автомобильных дорог общего пользования местного значения</w:t>
            </w:r>
            <w:r>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w:t>
            </w:r>
            <w:r w:rsidRPr="001528E8">
              <w:rPr>
                <w:rFonts w:ascii="Times New Roman" w:hAnsi="Times New Roman" w:cs="Times New Roman"/>
                <w:sz w:val="28"/>
                <w:szCs w:val="28"/>
              </w:rPr>
              <w:t xml:space="preserve"> 03150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Дорожное хозяйство</w:t>
            </w:r>
          </w:p>
        </w:tc>
      </w:tr>
      <w:tr w:rsidR="008207BC" w:rsidRPr="006C798C">
        <w:trPr>
          <w:cantSplit/>
        </w:trPr>
        <w:tc>
          <w:tcPr>
            <w:tcW w:w="2005" w:type="dxa"/>
          </w:tcPr>
          <w:p w:rsidR="008207BC"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10 3 00 00000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Развитие земельных и имущественных отношений в сельском поселении</w:t>
            </w:r>
            <w:r>
              <w:rPr>
                <w:rFonts w:ascii="Times New Roman" w:hAnsi="Times New Roman" w:cs="Times New Roman"/>
                <w:sz w:val="28"/>
                <w:szCs w:val="28"/>
              </w:rPr>
              <w:t>»</w:t>
            </w:r>
          </w:p>
        </w:tc>
      </w:tr>
      <w:tr w:rsidR="008207BC" w:rsidRPr="006C798C">
        <w:trPr>
          <w:cantSplit/>
        </w:trPr>
        <w:tc>
          <w:tcPr>
            <w:tcW w:w="2005" w:type="dxa"/>
          </w:tcPr>
          <w:p w:rsidR="008207BC"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C92AC9">
              <w:rPr>
                <w:rFonts w:ascii="Times New Roman" w:hAnsi="Times New Roman" w:cs="Times New Roman"/>
                <w:sz w:val="28"/>
                <w:szCs w:val="28"/>
              </w:rPr>
              <w:t>Мероприятия по земельным и имущественным вопросам</w:t>
            </w:r>
            <w:r>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w:t>
            </w:r>
            <w:r w:rsidRPr="001528E8">
              <w:rPr>
                <w:rFonts w:ascii="Times New Roman" w:hAnsi="Times New Roman" w:cs="Times New Roman"/>
                <w:sz w:val="28"/>
                <w:szCs w:val="28"/>
              </w:rPr>
              <w:t xml:space="preserve"> 03380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строительства, архитектуры и градостроительства</w:t>
            </w:r>
          </w:p>
        </w:tc>
      </w:tr>
      <w:tr w:rsidR="008207BC" w:rsidRPr="006C798C">
        <w:trPr>
          <w:cantSplit/>
        </w:trPr>
        <w:tc>
          <w:tcPr>
            <w:tcW w:w="2005" w:type="dxa"/>
          </w:tcPr>
          <w:p w:rsidR="008207BC" w:rsidRDefault="008207BC"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10 4 00 00000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BF6213">
              <w:rPr>
                <w:rFonts w:ascii="Times New Roman" w:hAnsi="Times New Roman" w:cs="Times New Roman"/>
                <w:sz w:val="28"/>
                <w:szCs w:val="28"/>
              </w:rPr>
              <w:t>Осуществление государственных полномочий по первичному воинскому учету на территории сельского поселения</w:t>
            </w:r>
            <w:r>
              <w:rPr>
                <w:rFonts w:ascii="Times New Roman" w:hAnsi="Times New Roman" w:cs="Times New Roman"/>
                <w:sz w:val="28"/>
                <w:szCs w:val="28"/>
              </w:rPr>
              <w:t>»</w:t>
            </w:r>
          </w:p>
        </w:tc>
      </w:tr>
      <w:tr w:rsidR="008207BC" w:rsidRPr="006C798C">
        <w:trPr>
          <w:cantSplit/>
        </w:trPr>
        <w:tc>
          <w:tcPr>
            <w:tcW w:w="2005" w:type="dxa"/>
          </w:tcPr>
          <w:p w:rsidR="008207BC" w:rsidRDefault="008207BC"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BF6213">
              <w:rPr>
                <w:rFonts w:ascii="Times New Roman" w:hAnsi="Times New Roman" w:cs="Times New Roman"/>
                <w:sz w:val="28"/>
                <w:szCs w:val="28"/>
              </w:rPr>
              <w:t>Обеспечение сбора, хранение и обработку сведений, содержащихся в документах первичного воинского учета</w:t>
            </w:r>
            <w:r>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w:t>
            </w:r>
            <w:r w:rsidRPr="001528E8">
              <w:rPr>
                <w:rFonts w:ascii="Times New Roman" w:hAnsi="Times New Roman" w:cs="Times New Roman"/>
                <w:sz w:val="28"/>
                <w:szCs w:val="28"/>
              </w:rPr>
              <w:t xml:space="preserve"> 51180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12 0 00 00000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C92AC9">
              <w:rPr>
                <w:rFonts w:ascii="Times New Roman" w:hAnsi="Times New Roman" w:cs="Times New Roman"/>
                <w:sz w:val="28"/>
                <w:szCs w:val="28"/>
              </w:rPr>
              <w:t>Муниципальная программа "Формирование современной городской среды на территории сельского поселения муниципального района Благоварский район Республике Башкортостан"</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12 1 00 00000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Благоустройство территорий сельского поселения муниципального района Благоварский район Республики Башкортостан</w:t>
            </w:r>
            <w:r>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 xml:space="preserve">2 </w:t>
            </w:r>
            <w:r w:rsidRPr="001528E8">
              <w:rPr>
                <w:rFonts w:ascii="Times New Roman" w:hAnsi="Times New Roman" w:cs="Times New Roman"/>
                <w:sz w:val="28"/>
                <w:szCs w:val="28"/>
              </w:rPr>
              <w:t xml:space="preserve">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Региональный проект "Формирование комфортной городской среды"</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2 55550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программ формирования современной городской среды</w:t>
            </w:r>
          </w:p>
        </w:tc>
      </w:tr>
      <w:tr w:rsidR="008207BC" w:rsidRPr="006C798C">
        <w:trPr>
          <w:cantSplit/>
        </w:trPr>
        <w:tc>
          <w:tcPr>
            <w:tcW w:w="2005" w:type="dxa"/>
          </w:tcPr>
          <w:p w:rsidR="008207BC" w:rsidRPr="001528E8"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Башкирский дворик</w:t>
            </w:r>
            <w:r>
              <w:rPr>
                <w:rFonts w:ascii="Times New Roman" w:hAnsi="Times New Roman" w:cs="Times New Roman"/>
                <w:sz w:val="28"/>
                <w:szCs w:val="28"/>
              </w:rPr>
              <w:t>»</w:t>
            </w:r>
          </w:p>
        </w:tc>
      </w:tr>
      <w:tr w:rsidR="008207BC" w:rsidRPr="006C798C">
        <w:trPr>
          <w:cantSplit/>
        </w:trPr>
        <w:tc>
          <w:tcPr>
            <w:tcW w:w="2005" w:type="dxa"/>
          </w:tcPr>
          <w:p w:rsidR="008207BC"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382687">
              <w:rPr>
                <w:rFonts w:ascii="Times New Roman" w:hAnsi="Times New Roman" w:cs="Times New Roman"/>
                <w:sz w:val="28"/>
                <w:szCs w:val="28"/>
              </w:rPr>
              <w:t>Благоустройство дворовых территорий</w:t>
            </w:r>
            <w:r>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2481</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lang w:val="en-US"/>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w:t>
            </w:r>
            <w:r w:rsidRPr="001528E8">
              <w:rPr>
                <w:rFonts w:ascii="Times New Roman" w:hAnsi="Times New Roman" w:cs="Times New Roman"/>
                <w:sz w:val="28"/>
                <w:szCs w:val="28"/>
                <w:lang w:val="en-US"/>
              </w:rPr>
              <w:t>2</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8207BC" w:rsidRPr="006C798C">
        <w:trPr>
          <w:cantSplit/>
        </w:trPr>
        <w:tc>
          <w:tcPr>
            <w:tcW w:w="2005" w:type="dxa"/>
          </w:tcPr>
          <w:p w:rsidR="008207BC"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382687">
              <w:rPr>
                <w:rFonts w:ascii="Times New Roman" w:hAnsi="Times New Roman" w:cs="Times New Roman"/>
                <w:sz w:val="28"/>
                <w:szCs w:val="28"/>
              </w:rPr>
              <w:t>Муниципальная программа "Развитие муниципальной службы в муниципальном районе Благоварский район Республики Башкортостан"</w:t>
            </w:r>
          </w:p>
        </w:tc>
      </w:tr>
      <w:tr w:rsidR="008207BC" w:rsidRPr="006C798C">
        <w:trPr>
          <w:cantSplit/>
        </w:trPr>
        <w:tc>
          <w:tcPr>
            <w:tcW w:w="2005" w:type="dxa"/>
          </w:tcPr>
          <w:p w:rsidR="008207BC" w:rsidRDefault="008207BC"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Подпрограмма </w:t>
            </w:r>
            <w:r w:rsidRPr="00382687">
              <w:rPr>
                <w:rFonts w:ascii="Times New Roman" w:hAnsi="Times New Roman" w:cs="Times New Roman"/>
                <w:sz w:val="28"/>
                <w:szCs w:val="28"/>
              </w:rPr>
              <w:t>"Развитие муниципальной службы в муниципальном районе Благоварский район Республики Башкортостан"</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w:t>
            </w:r>
            <w:r w:rsidRPr="001528E8">
              <w:rPr>
                <w:rFonts w:ascii="Times New Roman" w:hAnsi="Times New Roman" w:cs="Times New Roman"/>
                <w:sz w:val="28"/>
                <w:szCs w:val="28"/>
              </w:rPr>
              <w:t xml:space="preserve"> 00000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382687">
              <w:rPr>
                <w:rFonts w:ascii="Times New Roman" w:hAnsi="Times New Roman" w:cs="Times New Roman"/>
                <w:sz w:val="28"/>
                <w:szCs w:val="28"/>
              </w:rPr>
              <w:t>Руководство и управление в сфере установленных функций</w:t>
            </w:r>
            <w:r w:rsidRPr="001528E8">
              <w:rPr>
                <w:rFonts w:ascii="Times New Roman" w:hAnsi="Times New Roman" w:cs="Times New Roman"/>
                <w:sz w:val="28"/>
                <w:szCs w:val="28"/>
              </w:rPr>
              <w:t>»</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02030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Глава муниципального образования</w:t>
            </w:r>
          </w:p>
        </w:tc>
      </w:tr>
      <w:tr w:rsidR="008207BC" w:rsidRPr="006C798C">
        <w:trPr>
          <w:cantSplit/>
        </w:trPr>
        <w:tc>
          <w:tcPr>
            <w:tcW w:w="2005" w:type="dxa"/>
          </w:tcPr>
          <w:p w:rsidR="008207BC" w:rsidRPr="001528E8" w:rsidRDefault="008207BC"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02040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Аппараты органов государственной власти Республики Башкортостан</w:t>
            </w:r>
          </w:p>
        </w:tc>
      </w:tr>
      <w:tr w:rsidR="008207BC" w:rsidRPr="006C798C">
        <w:trPr>
          <w:cantSplit/>
        </w:trPr>
        <w:tc>
          <w:tcPr>
            <w:tcW w:w="2005" w:type="dxa"/>
          </w:tcPr>
          <w:p w:rsidR="008207BC" w:rsidRPr="001528E8" w:rsidRDefault="008207BC"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99 0 00 00000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Непрограммные расходы</w:t>
            </w:r>
          </w:p>
        </w:tc>
      </w:tr>
      <w:tr w:rsidR="008207BC" w:rsidRPr="006C798C">
        <w:trPr>
          <w:cantSplit/>
        </w:trPr>
        <w:tc>
          <w:tcPr>
            <w:tcW w:w="2005" w:type="dxa"/>
          </w:tcPr>
          <w:p w:rsidR="008207BC" w:rsidRPr="001528E8" w:rsidRDefault="008207BC"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99 0 00 02810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Гидротехнические сооружения</w:t>
            </w:r>
          </w:p>
        </w:tc>
      </w:tr>
      <w:tr w:rsidR="008207BC" w:rsidRPr="006C798C">
        <w:trPr>
          <w:cantSplit/>
        </w:trPr>
        <w:tc>
          <w:tcPr>
            <w:tcW w:w="2005" w:type="dxa"/>
          </w:tcPr>
          <w:p w:rsidR="008207BC" w:rsidRPr="001528E8" w:rsidRDefault="008207BC"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0356</w:t>
            </w:r>
            <w:r w:rsidRPr="001528E8">
              <w:rPr>
                <w:rFonts w:ascii="Times New Roman" w:hAnsi="Times New Roman" w:cs="Times New Roman"/>
                <w:sz w:val="28"/>
                <w:szCs w:val="28"/>
              </w:rPr>
              <w:t>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коммунального хозяйства</w:t>
            </w:r>
          </w:p>
        </w:tc>
      </w:tr>
      <w:tr w:rsidR="008207BC" w:rsidRPr="006C798C">
        <w:trPr>
          <w:cantSplit/>
        </w:trPr>
        <w:tc>
          <w:tcPr>
            <w:tcW w:w="2005" w:type="dxa"/>
          </w:tcPr>
          <w:p w:rsidR="008207BC" w:rsidRPr="001528E8" w:rsidRDefault="008207BC"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03610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8207BC" w:rsidRPr="006C798C">
        <w:trPr>
          <w:cantSplit/>
        </w:trPr>
        <w:tc>
          <w:tcPr>
            <w:tcW w:w="2005" w:type="dxa"/>
          </w:tcPr>
          <w:p w:rsidR="008207BC" w:rsidRPr="001528E8" w:rsidRDefault="008207BC"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99 0 00 07500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Резервные фонды местных администраций</w:t>
            </w:r>
          </w:p>
        </w:tc>
      </w:tr>
      <w:tr w:rsidR="008207BC" w:rsidRPr="006C798C">
        <w:trPr>
          <w:cantSplit/>
        </w:trPr>
        <w:tc>
          <w:tcPr>
            <w:tcW w:w="2005" w:type="dxa"/>
          </w:tcPr>
          <w:p w:rsidR="008207BC" w:rsidRPr="001528E8" w:rsidRDefault="008207BC"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09020</w:t>
            </w:r>
          </w:p>
        </w:tc>
        <w:tc>
          <w:tcPr>
            <w:tcW w:w="7565" w:type="dxa"/>
          </w:tcPr>
          <w:p w:rsidR="008207BC" w:rsidRPr="001528E8" w:rsidRDefault="008207BC"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8207BC" w:rsidRPr="006C798C">
        <w:trPr>
          <w:cantSplit/>
        </w:trPr>
        <w:tc>
          <w:tcPr>
            <w:tcW w:w="2005" w:type="dxa"/>
          </w:tcPr>
          <w:p w:rsidR="008207BC" w:rsidRPr="001528E8" w:rsidRDefault="008207BC"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09040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8207BC" w:rsidRPr="006C798C">
        <w:trPr>
          <w:cantSplit/>
        </w:trPr>
        <w:tc>
          <w:tcPr>
            <w:tcW w:w="2005" w:type="dxa"/>
          </w:tcPr>
          <w:p w:rsidR="008207BC" w:rsidRPr="001528E8" w:rsidRDefault="008207BC"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24300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развитию инфраструктуры объектов противопожарной службы</w:t>
            </w:r>
          </w:p>
        </w:tc>
      </w:tr>
      <w:tr w:rsidR="008207BC" w:rsidRPr="006C798C">
        <w:trPr>
          <w:cantSplit/>
        </w:trPr>
        <w:tc>
          <w:tcPr>
            <w:tcW w:w="2005" w:type="dxa"/>
          </w:tcPr>
          <w:p w:rsidR="008207BC" w:rsidRDefault="008207BC"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61320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Бюджетные инвестиции в объекты капитального строительства собственности муниципальных образований</w:t>
            </w:r>
          </w:p>
        </w:tc>
      </w:tr>
      <w:tr w:rsidR="008207BC" w:rsidRPr="006C798C">
        <w:trPr>
          <w:cantSplit/>
        </w:trPr>
        <w:tc>
          <w:tcPr>
            <w:tcW w:w="2005" w:type="dxa"/>
          </w:tcPr>
          <w:p w:rsidR="008207BC" w:rsidRDefault="008207BC"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2350</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r>
      <w:tr w:rsidR="008207BC" w:rsidRPr="006C798C">
        <w:trPr>
          <w:cantSplit/>
        </w:trPr>
        <w:tc>
          <w:tcPr>
            <w:tcW w:w="200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99 9 99 99999</w:t>
            </w:r>
          </w:p>
        </w:tc>
        <w:tc>
          <w:tcPr>
            <w:tcW w:w="7565" w:type="dxa"/>
          </w:tcPr>
          <w:p w:rsidR="008207BC" w:rsidRPr="001528E8" w:rsidRDefault="008207BC"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8207BC" w:rsidRPr="001528E8" w:rsidRDefault="008207BC" w:rsidP="002B5B75">
      <w:pPr>
        <w:spacing w:after="0" w:line="240" w:lineRule="auto"/>
        <w:ind w:left="4812" w:firstLine="648"/>
        <w:rPr>
          <w:rFonts w:ascii="Times New Roman" w:hAnsi="Times New Roman" w:cs="Times New Roman"/>
          <w:sz w:val="28"/>
          <w:szCs w:val="28"/>
        </w:rPr>
        <w:sectPr w:rsidR="008207BC" w:rsidRPr="001528E8" w:rsidSect="00F6085F">
          <w:headerReference w:type="default" r:id="rId8"/>
          <w:footerReference w:type="default" r:id="rId9"/>
          <w:headerReference w:type="first" r:id="rId10"/>
          <w:footerReference w:type="first" r:id="rId11"/>
          <w:pgSz w:w="11906" w:h="16838" w:code="9"/>
          <w:pgMar w:top="1160" w:right="851" w:bottom="1135" w:left="1701" w:header="709" w:footer="709" w:gutter="0"/>
          <w:cols w:space="708"/>
          <w:titlePg/>
          <w:docGrid w:linePitch="381"/>
        </w:sectPr>
      </w:pPr>
    </w:p>
    <w:p w:rsidR="008207BC" w:rsidRPr="001528E8" w:rsidRDefault="008207BC" w:rsidP="002B5B75">
      <w:pPr>
        <w:spacing w:after="0" w:line="240" w:lineRule="auto"/>
        <w:ind w:left="4812" w:firstLine="648"/>
        <w:rPr>
          <w:rFonts w:ascii="Times New Roman" w:hAnsi="Times New Roman" w:cs="Times New Roman"/>
          <w:sz w:val="24"/>
          <w:szCs w:val="24"/>
        </w:rPr>
      </w:pPr>
      <w:r w:rsidRPr="001528E8">
        <w:rPr>
          <w:rFonts w:ascii="Times New Roman" w:hAnsi="Times New Roman" w:cs="Times New Roman"/>
          <w:sz w:val="24"/>
          <w:szCs w:val="24"/>
        </w:rPr>
        <w:t>Приложение № 3</w:t>
      </w:r>
    </w:p>
    <w:p w:rsidR="008207BC"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8207BC" w:rsidRPr="001528E8" w:rsidRDefault="008207BC" w:rsidP="002B5B75">
      <w:pPr>
        <w:spacing w:after="0" w:line="240" w:lineRule="auto"/>
        <w:ind w:left="5460"/>
        <w:rPr>
          <w:rFonts w:ascii="Times New Roman" w:hAnsi="Times New Roman" w:cs="Times New Roman"/>
          <w:b/>
          <w:bCs/>
          <w:sz w:val="24"/>
          <w:szCs w:val="24"/>
        </w:rPr>
      </w:pPr>
      <w:r w:rsidRPr="001528E8">
        <w:rPr>
          <w:rFonts w:ascii="Times New Roman" w:hAnsi="Times New Roman" w:cs="Times New Roman"/>
          <w:sz w:val="24"/>
          <w:szCs w:val="24"/>
        </w:rPr>
        <w:t>Республики Башкортостан</w:t>
      </w:r>
    </w:p>
    <w:p w:rsidR="008207BC" w:rsidRPr="001528E8" w:rsidRDefault="008207BC" w:rsidP="002B5B75">
      <w:pPr>
        <w:spacing w:after="0" w:line="240" w:lineRule="auto"/>
        <w:ind w:left="284"/>
        <w:jc w:val="center"/>
        <w:rPr>
          <w:rFonts w:ascii="Times New Roman" w:hAnsi="Times New Roman" w:cs="Times New Roman"/>
          <w:sz w:val="28"/>
          <w:szCs w:val="28"/>
        </w:rPr>
      </w:pPr>
    </w:p>
    <w:p w:rsidR="008207BC" w:rsidRPr="001528E8" w:rsidRDefault="008207BC" w:rsidP="002B5B75">
      <w:pPr>
        <w:spacing w:after="0" w:line="240" w:lineRule="auto"/>
        <w:ind w:left="284"/>
        <w:jc w:val="both"/>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источников финансирования 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и соответствующих им кодов видов </w:t>
      </w:r>
      <w:r w:rsidRPr="001528E8">
        <w:rPr>
          <w:rFonts w:ascii="Times New Roman" w:hAnsi="Times New Roman" w:cs="Times New Roman"/>
          <w:sz w:val="28"/>
          <w:szCs w:val="28"/>
        </w:rPr>
        <w:br/>
        <w:t xml:space="preserve">(подвидов, аналитических групп) источников финансирования </w:t>
      </w:r>
      <w:r w:rsidRPr="001528E8">
        <w:rPr>
          <w:rFonts w:ascii="Times New Roman" w:hAnsi="Times New Roman" w:cs="Times New Roman"/>
          <w:sz w:val="28"/>
          <w:szCs w:val="28"/>
        </w:rPr>
        <w:br/>
        <w:t xml:space="preserve">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8207BC" w:rsidRPr="001528E8" w:rsidRDefault="008207BC" w:rsidP="002B5B75">
      <w:pPr>
        <w:shd w:val="clear" w:color="auto" w:fill="FFFFFF"/>
        <w:tabs>
          <w:tab w:val="left" w:pos="552"/>
        </w:tabs>
        <w:spacing w:after="0" w:line="240" w:lineRule="auto"/>
        <w:rPr>
          <w:rFonts w:ascii="Times New Roman" w:hAnsi="Times New Roman" w:cs="Times New Roman"/>
          <w:sz w:val="28"/>
          <w:szCs w:val="28"/>
        </w:rPr>
      </w:pP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8207BC" w:rsidRPr="006C798C">
        <w:tc>
          <w:tcPr>
            <w:tcW w:w="3544" w:type="dxa"/>
            <w:vAlign w:val="center"/>
          </w:tcPr>
          <w:p w:rsidR="008207BC" w:rsidRPr="001528E8" w:rsidRDefault="008207BC"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6017" w:type="dxa"/>
            <w:vAlign w:val="center"/>
          </w:tcPr>
          <w:p w:rsidR="008207BC" w:rsidRPr="001528E8" w:rsidRDefault="008207BC"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кода группы, подгруппы, </w:t>
            </w:r>
            <w:r w:rsidRPr="001528E8">
              <w:rPr>
                <w:rFonts w:ascii="Times New Roman" w:hAnsi="Times New Roman" w:cs="Times New Roman"/>
                <w:sz w:val="28"/>
                <w:szCs w:val="28"/>
              </w:rPr>
              <w:br/>
              <w:t xml:space="preserve">статьи, подвида, аналитической группы </w:t>
            </w:r>
            <w:r w:rsidRPr="001528E8">
              <w:rPr>
                <w:rFonts w:ascii="Times New Roman" w:hAnsi="Times New Roman" w:cs="Times New Roman"/>
                <w:sz w:val="28"/>
                <w:szCs w:val="28"/>
              </w:rPr>
              <w:br/>
              <w:t xml:space="preserve">вида источников финансирования </w:t>
            </w:r>
            <w:r w:rsidRPr="001528E8">
              <w:rPr>
                <w:rFonts w:ascii="Times New Roman" w:hAnsi="Times New Roman" w:cs="Times New Roman"/>
                <w:sz w:val="28"/>
                <w:szCs w:val="28"/>
              </w:rPr>
              <w:br/>
              <w:t>дефицитов бюджетов</w:t>
            </w:r>
          </w:p>
        </w:tc>
      </w:tr>
    </w:tbl>
    <w:p w:rsidR="008207BC" w:rsidRPr="001528E8" w:rsidRDefault="008207BC" w:rsidP="003D5404">
      <w:pPr>
        <w:spacing w:after="0" w:line="240" w:lineRule="auto"/>
        <w:jc w:val="center"/>
        <w:rPr>
          <w:rFonts w:ascii="Times New Roman" w:hAnsi="Times New Roman" w:cs="Times New Roman"/>
          <w:vanish/>
          <w:sz w:val="2"/>
          <w:szCs w:val="2"/>
        </w:rPr>
      </w:pPr>
    </w:p>
    <w:tbl>
      <w:tblPr>
        <w:tblW w:w="95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8207BC" w:rsidRPr="006C798C">
        <w:trPr>
          <w:cantSplit/>
          <w:tblHeader/>
        </w:trPr>
        <w:tc>
          <w:tcPr>
            <w:tcW w:w="3544" w:type="dxa"/>
          </w:tcPr>
          <w:p w:rsidR="008207BC" w:rsidRPr="001528E8" w:rsidRDefault="008207BC"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6017" w:type="dxa"/>
          </w:tcPr>
          <w:p w:rsidR="008207BC" w:rsidRPr="001528E8" w:rsidRDefault="008207BC"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8207BC" w:rsidRPr="006C798C">
        <w:trPr>
          <w:cantSplit/>
        </w:trPr>
        <w:tc>
          <w:tcPr>
            <w:tcW w:w="3544" w:type="dxa"/>
          </w:tcPr>
          <w:p w:rsidR="008207BC" w:rsidRPr="001528E8" w:rsidRDefault="008207BC"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000 01 00 00 00 00 0000 000</w:t>
            </w:r>
          </w:p>
        </w:tc>
        <w:tc>
          <w:tcPr>
            <w:tcW w:w="6017" w:type="dxa"/>
          </w:tcPr>
          <w:p w:rsidR="008207BC" w:rsidRPr="001528E8" w:rsidRDefault="008207BC"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ИСТОЧНИКИ ВНУТРЕННЕГО ФИНАНСИРОВАНИЯ ДЕФИЦИТОВ БЮДЖЕТОВ</w:t>
            </w:r>
          </w:p>
        </w:tc>
      </w:tr>
      <w:tr w:rsidR="008207BC" w:rsidRPr="006C798C">
        <w:trPr>
          <w:cantSplit/>
        </w:trPr>
        <w:tc>
          <w:tcPr>
            <w:tcW w:w="3544" w:type="dxa"/>
          </w:tcPr>
          <w:p w:rsidR="008207BC" w:rsidRPr="001528E8" w:rsidRDefault="008207BC"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000 01 05 00 00 00 0000 000</w:t>
            </w:r>
          </w:p>
        </w:tc>
        <w:tc>
          <w:tcPr>
            <w:tcW w:w="6017" w:type="dxa"/>
          </w:tcPr>
          <w:p w:rsidR="008207BC" w:rsidRPr="001528E8" w:rsidRDefault="008207BC"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Изменение остатков средств на счетах </w:t>
            </w:r>
            <w:r w:rsidRPr="001528E8">
              <w:rPr>
                <w:rFonts w:ascii="Times New Roman" w:hAnsi="Times New Roman" w:cs="Times New Roman"/>
                <w:sz w:val="28"/>
                <w:szCs w:val="28"/>
              </w:rPr>
              <w:br/>
              <w:t>по учету средств бюджетов</w:t>
            </w:r>
          </w:p>
        </w:tc>
      </w:tr>
      <w:tr w:rsidR="008207BC" w:rsidRPr="006C798C">
        <w:trPr>
          <w:cantSplit/>
        </w:trPr>
        <w:tc>
          <w:tcPr>
            <w:tcW w:w="3544" w:type="dxa"/>
          </w:tcPr>
          <w:p w:rsidR="008207BC" w:rsidRPr="001528E8" w:rsidRDefault="008207BC" w:rsidP="00305DE5">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000 01 05 02 01 10 0000 000</w:t>
            </w:r>
          </w:p>
        </w:tc>
        <w:tc>
          <w:tcPr>
            <w:tcW w:w="6017" w:type="dxa"/>
          </w:tcPr>
          <w:p w:rsidR="008207BC" w:rsidRPr="001528E8" w:rsidRDefault="008207BC"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Изменение прочих остатков денежных средств бюджетов муниципальных районов</w:t>
            </w:r>
          </w:p>
        </w:tc>
      </w:tr>
    </w:tbl>
    <w:p w:rsidR="008207BC" w:rsidRPr="001528E8" w:rsidRDefault="008207BC" w:rsidP="002B5B75">
      <w:pPr>
        <w:spacing w:after="0" w:line="240" w:lineRule="auto"/>
        <w:ind w:left="5460"/>
        <w:rPr>
          <w:rFonts w:ascii="Times New Roman" w:hAnsi="Times New Roman" w:cs="Times New Roman"/>
          <w:sz w:val="28"/>
          <w:szCs w:val="28"/>
        </w:rPr>
        <w:sectPr w:rsidR="008207BC" w:rsidRPr="001528E8" w:rsidSect="00F6085F">
          <w:pgSz w:w="11906" w:h="16838" w:code="9"/>
          <w:pgMar w:top="1160" w:right="851" w:bottom="1135" w:left="1701" w:header="709" w:footer="709" w:gutter="0"/>
          <w:cols w:space="708"/>
          <w:titlePg/>
          <w:docGrid w:linePitch="381"/>
        </w:sectPr>
      </w:pPr>
    </w:p>
    <w:p w:rsidR="008207BC" w:rsidRPr="001528E8" w:rsidRDefault="008207BC" w:rsidP="002B5B75">
      <w:pPr>
        <w:spacing w:after="0" w:line="240" w:lineRule="auto"/>
        <w:ind w:left="5460"/>
        <w:rPr>
          <w:rFonts w:ascii="Times New Roman" w:hAnsi="Times New Roman" w:cs="Times New Roman"/>
          <w:sz w:val="28"/>
          <w:szCs w:val="28"/>
        </w:rPr>
      </w:pPr>
    </w:p>
    <w:p w:rsidR="008207BC" w:rsidRPr="001528E8" w:rsidRDefault="008207BC" w:rsidP="002B5B75">
      <w:pPr>
        <w:spacing w:after="0" w:line="240" w:lineRule="auto"/>
        <w:ind w:left="5460"/>
        <w:rPr>
          <w:rFonts w:ascii="Times New Roman" w:hAnsi="Times New Roman" w:cs="Times New Roman"/>
          <w:sz w:val="28"/>
          <w:szCs w:val="28"/>
        </w:rPr>
        <w:sectPr w:rsidR="008207BC" w:rsidRPr="001528E8" w:rsidSect="00F6085F">
          <w:type w:val="continuous"/>
          <w:pgSz w:w="11906" w:h="16838" w:code="9"/>
          <w:pgMar w:top="1160" w:right="851" w:bottom="1135" w:left="1701" w:header="709" w:footer="709" w:gutter="0"/>
          <w:cols w:space="708"/>
          <w:titlePg/>
          <w:docGrid w:linePitch="381"/>
        </w:sectPr>
      </w:pPr>
    </w:p>
    <w:p w:rsidR="008207BC" w:rsidRPr="001528E8"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Приложение № 4</w:t>
      </w:r>
    </w:p>
    <w:p w:rsidR="008207BC"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8207BC" w:rsidRPr="001528E8" w:rsidRDefault="008207BC"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w:t>
      </w:r>
    </w:p>
    <w:p w:rsidR="008207BC" w:rsidRPr="001528E8" w:rsidRDefault="008207BC" w:rsidP="002B5B75">
      <w:pPr>
        <w:spacing w:after="0" w:line="240" w:lineRule="auto"/>
        <w:jc w:val="center"/>
        <w:rPr>
          <w:rFonts w:ascii="Times New Roman" w:hAnsi="Times New Roman" w:cs="Times New Roman"/>
          <w:sz w:val="28"/>
          <w:szCs w:val="28"/>
        </w:rPr>
      </w:pPr>
    </w:p>
    <w:p w:rsidR="008207BC" w:rsidRPr="001528E8" w:rsidRDefault="008207BC" w:rsidP="00EF14A1">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статей, подстатей (элементов) расходов </w:t>
      </w:r>
      <w:r w:rsidRPr="001528E8">
        <w:rPr>
          <w:rFonts w:ascii="Times New Roman" w:hAnsi="Times New Roman" w:cs="Times New Roman"/>
          <w:sz w:val="28"/>
          <w:szCs w:val="28"/>
        </w:rPr>
        <w:br/>
        <w:t>операций сектора государственного управления</w:t>
      </w:r>
    </w:p>
    <w:p w:rsidR="008207BC" w:rsidRPr="001528E8" w:rsidRDefault="008207BC" w:rsidP="00EF14A1">
      <w:pPr>
        <w:spacing w:after="0" w:line="240" w:lineRule="auto"/>
        <w:jc w:val="center"/>
        <w:rPr>
          <w:rFonts w:ascii="Times New Roman" w:hAnsi="Times New Roman" w:cs="Times New Roman"/>
          <w:sz w:val="28"/>
          <w:szCs w:val="28"/>
        </w:rPr>
      </w:pPr>
    </w:p>
    <w:tbl>
      <w:tblPr>
        <w:tblW w:w="9547" w:type="dxa"/>
        <w:tblInd w:w="-106"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8207BC" w:rsidRPr="006C798C">
        <w:trPr>
          <w:trHeight w:val="659"/>
        </w:trPr>
        <w:tc>
          <w:tcPr>
            <w:tcW w:w="1204" w:type="dxa"/>
            <w:tcBorders>
              <w:top w:val="single" w:sz="4" w:space="0" w:color="auto"/>
            </w:tcBorders>
            <w:vAlign w:val="center"/>
          </w:tcPr>
          <w:p w:rsidR="008207BC" w:rsidRPr="001528E8" w:rsidRDefault="008207BC" w:rsidP="003D5404">
            <w:pPr>
              <w:spacing w:after="0" w:line="240" w:lineRule="auto"/>
              <w:ind w:left="146"/>
              <w:rPr>
                <w:rFonts w:ascii="Times New Roman" w:hAnsi="Times New Roman" w:cs="Times New Roman"/>
                <w:sz w:val="28"/>
                <w:szCs w:val="28"/>
              </w:rPr>
            </w:pPr>
            <w:r w:rsidRPr="001528E8">
              <w:rPr>
                <w:rFonts w:ascii="Times New Roman" w:hAnsi="Times New Roman" w:cs="Times New Roman"/>
                <w:sz w:val="28"/>
                <w:szCs w:val="28"/>
              </w:rPr>
              <w:t>Код</w:t>
            </w:r>
          </w:p>
        </w:tc>
        <w:tc>
          <w:tcPr>
            <w:tcW w:w="8343" w:type="dxa"/>
            <w:tcBorders>
              <w:top w:val="single" w:sz="4" w:space="0" w:color="auto"/>
            </w:tcBorders>
            <w:vAlign w:val="center"/>
          </w:tcPr>
          <w:p w:rsidR="008207BC" w:rsidRPr="001528E8" w:rsidRDefault="008207BC" w:rsidP="003D5404">
            <w:pPr>
              <w:spacing w:after="0" w:line="240" w:lineRule="auto"/>
              <w:ind w:right="141"/>
              <w:rPr>
                <w:rFonts w:ascii="Times New Roman" w:hAnsi="Times New Roman" w:cs="Times New Roman"/>
                <w:sz w:val="28"/>
                <w:szCs w:val="28"/>
              </w:rPr>
            </w:pPr>
            <w:r w:rsidRPr="001528E8">
              <w:rPr>
                <w:rFonts w:ascii="Times New Roman" w:hAnsi="Times New Roman" w:cs="Times New Roman"/>
                <w:sz w:val="28"/>
                <w:szCs w:val="28"/>
              </w:rPr>
              <w:t>Наименование показателя</w:t>
            </w:r>
          </w:p>
        </w:tc>
      </w:tr>
    </w:tbl>
    <w:p w:rsidR="008207BC" w:rsidRPr="001528E8" w:rsidRDefault="008207BC" w:rsidP="003D5404">
      <w:pPr>
        <w:spacing w:after="0" w:line="240" w:lineRule="auto"/>
        <w:jc w:val="center"/>
        <w:rPr>
          <w:rFonts w:ascii="Times New Roman" w:hAnsi="Times New Roman" w:cs="Times New Roman"/>
          <w:vanish/>
          <w:sz w:val="2"/>
          <w:szCs w:val="2"/>
        </w:rPr>
      </w:pPr>
    </w:p>
    <w:tbl>
      <w:tblPr>
        <w:tblW w:w="9547" w:type="dxa"/>
        <w:tblInd w:w="-106" w:type="dxa"/>
        <w:tblLook w:val="0000"/>
      </w:tblPr>
      <w:tblGrid>
        <w:gridCol w:w="1196"/>
        <w:gridCol w:w="8351"/>
      </w:tblGrid>
      <w:tr w:rsidR="008207BC" w:rsidRPr="006C798C">
        <w:trPr>
          <w:cantSplit/>
          <w:trHeight w:val="20"/>
          <w:tblHeader/>
        </w:trPr>
        <w:tc>
          <w:tcPr>
            <w:tcW w:w="1196" w:type="dxa"/>
            <w:tcBorders>
              <w:top w:val="single" w:sz="4" w:space="0" w:color="auto"/>
              <w:left w:val="single" w:sz="4" w:space="0" w:color="auto"/>
              <w:bottom w:val="single" w:sz="4" w:space="0" w:color="auto"/>
              <w:right w:val="single" w:sz="4" w:space="0" w:color="auto"/>
            </w:tcBorders>
          </w:tcPr>
          <w:p w:rsidR="008207BC" w:rsidRPr="001528E8" w:rsidRDefault="008207BC"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351" w:type="dxa"/>
            <w:tcBorders>
              <w:top w:val="single" w:sz="4" w:space="0" w:color="auto"/>
              <w:left w:val="nil"/>
              <w:bottom w:val="single" w:sz="4" w:space="0" w:color="auto"/>
              <w:right w:val="single" w:sz="4" w:space="0" w:color="auto"/>
            </w:tcBorders>
          </w:tcPr>
          <w:p w:rsidR="008207BC" w:rsidRPr="001528E8" w:rsidRDefault="008207BC"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200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труда, начисления на выплаты по оплате труда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Заработная плата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несоциальные выплаты персоналу в денежной форме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Начисления на выплаты по оплате труда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работ, услуг</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связи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Транспортные услуги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Коммунальные услуги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тепловой энергии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печного отопления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горячего водоснабжения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холодного водоснабжения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газа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электроэнергии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223.7</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канализации, ассенизации, водоотведения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223.8</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оплате коммунальных услуг</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энергосервисных договоров (контрактов)</w:t>
            </w:r>
          </w:p>
        </w:tc>
      </w:tr>
      <w:tr w:rsidR="008207BC" w:rsidRPr="006C798C">
        <w:trPr>
          <w:cantSplit/>
          <w:trHeight w:val="73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p>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 счет экономии расходов на оплату услуг предоставления тепловой энергии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печного отопления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w:t>
            </w:r>
            <w:r w:rsidRPr="001528E8">
              <w:rPr>
                <w:rFonts w:ascii="Times New Roman" w:hAnsi="Times New Roman" w:cs="Times New Roman"/>
                <w:sz w:val="28"/>
                <w:szCs w:val="28"/>
              </w:rPr>
              <w:br/>
              <w:t xml:space="preserve">(контрактов) за счет экономии расходов на оплату услуг </w:t>
            </w:r>
            <w:r w:rsidRPr="001528E8">
              <w:rPr>
                <w:rFonts w:ascii="Times New Roman" w:hAnsi="Times New Roman" w:cs="Times New Roman"/>
                <w:sz w:val="28"/>
                <w:szCs w:val="28"/>
              </w:rPr>
              <w:br/>
              <w:t>холодного водоснабжения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газа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электроэнергии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Работы, услуги по содержанию имущества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нефинансовых активов в чистоте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Текущий ремонт (ремонт)</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Капитальный ремонт</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Противопожарные мероприятия, связанные с содержанием имущества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Пусконаладочные работы</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содержанию имущества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работы, услуги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Проектные и изыскательские работы</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226.4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организации питания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Услуги по охране </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226.7</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в области информационных технологий</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226.8</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Типографские работы, услуги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226.9</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Медицинские услуги и санитарно-эпидемиологические работы </w:t>
            </w:r>
            <w:r w:rsidRPr="001528E8">
              <w:rPr>
                <w:rFonts w:ascii="Times New Roman" w:hAnsi="Times New Roman" w:cs="Times New Roman"/>
                <w:sz w:val="28"/>
                <w:szCs w:val="28"/>
              </w:rPr>
              <w:br/>
              <w:t>и услуги (не связанные с содержанием имущества)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работы и услуги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227</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Страхование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228</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работы для целей капитальных вложений</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229</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земельными участками и другими обособленными природными объектами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государственного (муниципального) долга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внутреннего долга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внешнего долга</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233</w:t>
            </w:r>
          </w:p>
        </w:tc>
        <w:tc>
          <w:tcPr>
            <w:tcW w:w="8351" w:type="dxa"/>
            <w:tcBorders>
              <w:top w:val="nil"/>
              <w:left w:val="nil"/>
              <w:bottom w:val="single" w:sz="4" w:space="0" w:color="auto"/>
              <w:right w:val="single" w:sz="4" w:space="0" w:color="auto"/>
            </w:tcBorders>
          </w:tcPr>
          <w:p w:rsidR="008207BC" w:rsidRPr="001528E8" w:rsidRDefault="008207BC" w:rsidP="0015409B">
            <w:pPr>
              <w:tabs>
                <w:tab w:val="left" w:pos="915"/>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долговых обязательств учреждений</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Процентные расходы по обязательствам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текущего характера организациям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государственным (муниципальным) бюджетным и автономным учреждениям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финансовым организациям государственного сектора на производство</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бюджетам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(для исключения внутренних оборотов)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(ТФОМС)</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(не исключаемые из внутренних оборотов)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наднациональным организациям и правительствам иностранных государств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международным организациям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Социальное обеспечение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Пенсии, пособия и выплаты по пенсионному, социальному </w:t>
            </w:r>
            <w:r w:rsidRPr="001528E8">
              <w:rPr>
                <w:rFonts w:ascii="Times New Roman" w:hAnsi="Times New Roman" w:cs="Times New Roman"/>
                <w:sz w:val="28"/>
                <w:szCs w:val="28"/>
              </w:rPr>
              <w:br/>
              <w:t>и медицинскому страхованию населения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Пособия по социальной помощи населению</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организациями сектора государственного управления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264</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работодателями, нанимателями бывшим работникам в денежной форме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Социальные пособия и компенсации персоналу в денежной форме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расходы</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291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Налоги, пошлины и сборы</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физическим лицам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297</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организациям</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300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нефинансовых активов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311</w:t>
            </w:r>
          </w:p>
        </w:tc>
        <w:tc>
          <w:tcPr>
            <w:tcW w:w="8351" w:type="dxa"/>
            <w:tcBorders>
              <w:top w:val="nil"/>
              <w:left w:val="nil"/>
              <w:bottom w:val="single" w:sz="4" w:space="0" w:color="auto"/>
              <w:right w:val="single" w:sz="4" w:space="0" w:color="auto"/>
            </w:tcBorders>
          </w:tcPr>
          <w:p w:rsidR="008207BC" w:rsidRPr="001528E8" w:rsidRDefault="008207BC" w:rsidP="0015409B">
            <w:pPr>
              <w:autoSpaceDE w:val="0"/>
              <w:autoSpaceDN w:val="0"/>
              <w:adjustRightInd w:val="0"/>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 осуществляемое в рамках бюджетных инвестиций</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расходы, связанные с увеличением стоимости основных средств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материальных запасов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341</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лекарственных препаратов и материалов, применяемых в медицинских целях</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горюче-смазочных материалов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343.2</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горюче-смазочных материалов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EC5BA7">
            <w:pPr>
              <w:spacing w:after="0" w:line="240" w:lineRule="auto"/>
              <w:rPr>
                <w:rFonts w:ascii="Times New Roman" w:hAnsi="Times New Roman" w:cs="Times New Roman"/>
                <w:sz w:val="28"/>
                <w:szCs w:val="28"/>
                <w:lang w:val="en-US"/>
              </w:rPr>
            </w:pPr>
            <w:r w:rsidRPr="001528E8">
              <w:rPr>
                <w:rFonts w:ascii="Times New Roman" w:hAnsi="Times New Roman" w:cs="Times New Roman"/>
                <w:sz w:val="28"/>
                <w:szCs w:val="28"/>
                <w:lang w:val="en-US"/>
              </w:rPr>
              <w:t>344</w:t>
            </w:r>
          </w:p>
        </w:tc>
        <w:tc>
          <w:tcPr>
            <w:tcW w:w="8351" w:type="dxa"/>
            <w:tcBorders>
              <w:top w:val="nil"/>
              <w:left w:val="nil"/>
              <w:bottom w:val="single" w:sz="4" w:space="0" w:color="auto"/>
              <w:right w:val="single" w:sz="4" w:space="0" w:color="auto"/>
            </w:tcBorders>
          </w:tcPr>
          <w:p w:rsidR="008207BC" w:rsidRPr="001528E8" w:rsidRDefault="008207BC" w:rsidP="00EC5BA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строительных материалов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345</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мягкого инвентаря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346</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349</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 однократного применения</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500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финансовых активов</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530</w:t>
            </w:r>
          </w:p>
        </w:tc>
        <w:tc>
          <w:tcPr>
            <w:tcW w:w="8351" w:type="dxa"/>
            <w:tcBorders>
              <w:top w:val="nil"/>
              <w:left w:val="nil"/>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акций и иных форм участия в капитале</w:t>
            </w:r>
          </w:p>
        </w:tc>
      </w:tr>
      <w:tr w:rsidR="008207BC" w:rsidRPr="006C798C">
        <w:trPr>
          <w:cantSplit/>
          <w:trHeight w:val="20"/>
        </w:trPr>
        <w:tc>
          <w:tcPr>
            <w:tcW w:w="1196" w:type="dxa"/>
            <w:tcBorders>
              <w:top w:val="nil"/>
              <w:left w:val="single" w:sz="4" w:space="0" w:color="auto"/>
              <w:bottom w:val="single" w:sz="4" w:space="0" w:color="auto"/>
              <w:right w:val="single" w:sz="4" w:space="0" w:color="auto"/>
            </w:tcBorders>
          </w:tcPr>
          <w:p w:rsidR="008207BC" w:rsidRPr="001528E8"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999</w:t>
            </w:r>
          </w:p>
        </w:tc>
        <w:tc>
          <w:tcPr>
            <w:tcW w:w="8351" w:type="dxa"/>
            <w:tcBorders>
              <w:top w:val="nil"/>
              <w:left w:val="nil"/>
              <w:bottom w:val="single" w:sz="4" w:space="0" w:color="auto"/>
              <w:right w:val="single" w:sz="4" w:space="0" w:color="auto"/>
            </w:tcBorders>
          </w:tcPr>
          <w:p w:rsidR="008207BC" w:rsidRPr="00C07D3A" w:rsidRDefault="008207BC"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8207BC" w:rsidRDefault="008207BC" w:rsidP="00EF14A1">
      <w:pPr>
        <w:spacing w:after="0" w:line="240" w:lineRule="auto"/>
        <w:rPr>
          <w:rFonts w:ascii="Times New Roman" w:hAnsi="Times New Roman" w:cs="Times New Roman"/>
          <w:sz w:val="28"/>
          <w:szCs w:val="28"/>
        </w:rPr>
      </w:pPr>
    </w:p>
    <w:p w:rsidR="008207BC" w:rsidRDefault="008207BC" w:rsidP="00EF14A1">
      <w:pPr>
        <w:spacing w:after="0" w:line="240" w:lineRule="auto"/>
        <w:rPr>
          <w:rFonts w:ascii="Times New Roman" w:hAnsi="Times New Roman" w:cs="Times New Roman"/>
          <w:sz w:val="28"/>
          <w:szCs w:val="28"/>
        </w:rPr>
      </w:pPr>
    </w:p>
    <w:p w:rsidR="008207BC" w:rsidRDefault="008207BC" w:rsidP="00EF14A1">
      <w:pPr>
        <w:spacing w:after="0" w:line="240" w:lineRule="auto"/>
        <w:rPr>
          <w:rFonts w:ascii="Times New Roman" w:hAnsi="Times New Roman" w:cs="Times New Roman"/>
          <w:sz w:val="28"/>
          <w:szCs w:val="28"/>
        </w:rPr>
      </w:pPr>
    </w:p>
    <w:p w:rsidR="008207BC" w:rsidRDefault="008207BC" w:rsidP="00EF14A1">
      <w:pPr>
        <w:spacing w:after="0" w:line="240" w:lineRule="auto"/>
        <w:rPr>
          <w:rFonts w:ascii="Times New Roman" w:hAnsi="Times New Roman" w:cs="Times New Roman"/>
          <w:sz w:val="28"/>
          <w:szCs w:val="28"/>
        </w:rPr>
      </w:pPr>
    </w:p>
    <w:p w:rsidR="008207BC" w:rsidRDefault="008207BC" w:rsidP="00EF14A1">
      <w:pPr>
        <w:spacing w:after="0" w:line="240" w:lineRule="auto"/>
        <w:rPr>
          <w:rFonts w:ascii="Times New Roman" w:hAnsi="Times New Roman" w:cs="Times New Roman"/>
          <w:sz w:val="28"/>
          <w:szCs w:val="28"/>
        </w:rPr>
      </w:pPr>
    </w:p>
    <w:p w:rsidR="008207BC" w:rsidRPr="00C07D3A" w:rsidRDefault="008207BC" w:rsidP="002B5B75">
      <w:pPr>
        <w:spacing w:after="0" w:line="240" w:lineRule="auto"/>
        <w:jc w:val="center"/>
        <w:rPr>
          <w:rFonts w:ascii="Times New Roman" w:hAnsi="Times New Roman" w:cs="Times New Roman"/>
          <w:sz w:val="28"/>
          <w:szCs w:val="28"/>
        </w:rPr>
      </w:pPr>
    </w:p>
    <w:sectPr w:rsidR="008207BC" w:rsidRPr="00C07D3A" w:rsidSect="00F6085F">
      <w:pgSz w:w="11906" w:h="16838" w:code="9"/>
      <w:pgMar w:top="1160" w:right="851" w:bottom="113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BC" w:rsidRDefault="008207BC" w:rsidP="009B6F8B">
      <w:pPr>
        <w:spacing w:after="0" w:line="240" w:lineRule="auto"/>
        <w:rPr>
          <w:rFonts w:cs="Times New Roman"/>
        </w:rPr>
      </w:pPr>
      <w:r>
        <w:rPr>
          <w:rFonts w:cs="Times New Roman"/>
        </w:rPr>
        <w:separator/>
      </w:r>
    </w:p>
  </w:endnote>
  <w:endnote w:type="continuationSeparator" w:id="1">
    <w:p w:rsidR="008207BC" w:rsidRDefault="008207BC" w:rsidP="009B6F8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BC" w:rsidRDefault="00820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BC" w:rsidRDefault="00820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BC" w:rsidRDefault="008207BC" w:rsidP="009B6F8B">
      <w:pPr>
        <w:spacing w:after="0" w:line="240" w:lineRule="auto"/>
        <w:rPr>
          <w:rFonts w:cs="Times New Roman"/>
        </w:rPr>
      </w:pPr>
      <w:r>
        <w:rPr>
          <w:rFonts w:cs="Times New Roman"/>
        </w:rPr>
        <w:separator/>
      </w:r>
    </w:p>
  </w:footnote>
  <w:footnote w:type="continuationSeparator" w:id="1">
    <w:p w:rsidR="008207BC" w:rsidRDefault="008207BC" w:rsidP="009B6F8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BC" w:rsidRPr="00EB60E5" w:rsidRDefault="008207BC">
    <w:pPr>
      <w:pStyle w:val="Header"/>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Pr>
        <w:noProof/>
        <w:sz w:val="20"/>
        <w:szCs w:val="20"/>
      </w:rPr>
      <w:t>28</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BC" w:rsidRDefault="008207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0A4115CB"/>
    <w:multiLevelType w:val="hybridMultilevel"/>
    <w:tmpl w:val="44249108"/>
    <w:lvl w:ilvl="0" w:tplc="4D4E3818">
      <w:start w:val="52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CAD0DF2"/>
    <w:multiLevelType w:val="hybridMultilevel"/>
    <w:tmpl w:val="40BA7328"/>
    <w:lvl w:ilvl="0" w:tplc="646AD462">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0E4F23B5"/>
    <w:multiLevelType w:val="hybridMultilevel"/>
    <w:tmpl w:val="49CA1F30"/>
    <w:lvl w:ilvl="0" w:tplc="D28CD0DE">
      <w:start w:val="1"/>
      <w:numFmt w:val="decimal"/>
      <w:lvlText w:val="%1"/>
      <w:lvlJc w:val="left"/>
      <w:pPr>
        <w:ind w:left="1864" w:hanging="360"/>
      </w:pPr>
      <w:rPr>
        <w:rFonts w:hint="default"/>
      </w:rPr>
    </w:lvl>
    <w:lvl w:ilvl="1" w:tplc="04190019">
      <w:start w:val="1"/>
      <w:numFmt w:val="lowerLetter"/>
      <w:lvlText w:val="%2."/>
      <w:lvlJc w:val="left"/>
      <w:pPr>
        <w:ind w:left="2584" w:hanging="360"/>
      </w:pPr>
    </w:lvl>
    <w:lvl w:ilvl="2" w:tplc="0419001B">
      <w:start w:val="1"/>
      <w:numFmt w:val="lowerRoman"/>
      <w:lvlText w:val="%3."/>
      <w:lvlJc w:val="right"/>
      <w:pPr>
        <w:ind w:left="3304" w:hanging="180"/>
      </w:pPr>
    </w:lvl>
    <w:lvl w:ilvl="3" w:tplc="0419000F">
      <w:start w:val="1"/>
      <w:numFmt w:val="decimal"/>
      <w:lvlText w:val="%4."/>
      <w:lvlJc w:val="left"/>
      <w:pPr>
        <w:ind w:left="4024" w:hanging="360"/>
      </w:pPr>
    </w:lvl>
    <w:lvl w:ilvl="4" w:tplc="04190019">
      <w:start w:val="1"/>
      <w:numFmt w:val="lowerLetter"/>
      <w:lvlText w:val="%5."/>
      <w:lvlJc w:val="left"/>
      <w:pPr>
        <w:ind w:left="4744" w:hanging="360"/>
      </w:pPr>
    </w:lvl>
    <w:lvl w:ilvl="5" w:tplc="0419001B">
      <w:start w:val="1"/>
      <w:numFmt w:val="lowerRoman"/>
      <w:lvlText w:val="%6."/>
      <w:lvlJc w:val="right"/>
      <w:pPr>
        <w:ind w:left="5464" w:hanging="180"/>
      </w:pPr>
    </w:lvl>
    <w:lvl w:ilvl="6" w:tplc="0419000F">
      <w:start w:val="1"/>
      <w:numFmt w:val="decimal"/>
      <w:lvlText w:val="%7."/>
      <w:lvlJc w:val="left"/>
      <w:pPr>
        <w:ind w:left="6184" w:hanging="360"/>
      </w:pPr>
    </w:lvl>
    <w:lvl w:ilvl="7" w:tplc="04190019">
      <w:start w:val="1"/>
      <w:numFmt w:val="lowerLetter"/>
      <w:lvlText w:val="%8."/>
      <w:lvlJc w:val="left"/>
      <w:pPr>
        <w:ind w:left="6904" w:hanging="360"/>
      </w:pPr>
    </w:lvl>
    <w:lvl w:ilvl="8" w:tplc="0419001B">
      <w:start w:val="1"/>
      <w:numFmt w:val="lowerRoman"/>
      <w:lvlText w:val="%9."/>
      <w:lvlJc w:val="right"/>
      <w:pPr>
        <w:ind w:left="7624" w:hanging="180"/>
      </w:pPr>
    </w:lvl>
  </w:abstractNum>
  <w:abstractNum w:abstractNumId="5">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3B389F"/>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BF428C1"/>
    <w:multiLevelType w:val="hybridMultilevel"/>
    <w:tmpl w:val="EDC2BAE6"/>
    <w:lvl w:ilvl="0" w:tplc="9092D52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4605FA"/>
    <w:multiLevelType w:val="hybridMultilevel"/>
    <w:tmpl w:val="8CFC1E0E"/>
    <w:lvl w:ilvl="0" w:tplc="5D561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337845"/>
    <w:multiLevelType w:val="hybridMultilevel"/>
    <w:tmpl w:val="E5C665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start w:val="1"/>
      <w:numFmt w:val="lowerLetter"/>
      <w:lvlText w:val="%2."/>
      <w:lvlJc w:val="left"/>
      <w:pPr>
        <w:ind w:left="2944" w:hanging="360"/>
      </w:pPr>
    </w:lvl>
    <w:lvl w:ilvl="2" w:tplc="0419001B">
      <w:start w:val="1"/>
      <w:numFmt w:val="lowerRoman"/>
      <w:lvlText w:val="%3."/>
      <w:lvlJc w:val="right"/>
      <w:pPr>
        <w:ind w:left="3664" w:hanging="180"/>
      </w:pPr>
    </w:lvl>
    <w:lvl w:ilvl="3" w:tplc="0419000F">
      <w:start w:val="1"/>
      <w:numFmt w:val="decimal"/>
      <w:lvlText w:val="%4."/>
      <w:lvlJc w:val="left"/>
      <w:pPr>
        <w:ind w:left="4384" w:hanging="360"/>
      </w:pPr>
    </w:lvl>
    <w:lvl w:ilvl="4" w:tplc="04190019">
      <w:start w:val="1"/>
      <w:numFmt w:val="lowerLetter"/>
      <w:lvlText w:val="%5."/>
      <w:lvlJc w:val="left"/>
      <w:pPr>
        <w:ind w:left="5104" w:hanging="360"/>
      </w:pPr>
    </w:lvl>
    <w:lvl w:ilvl="5" w:tplc="0419001B">
      <w:start w:val="1"/>
      <w:numFmt w:val="lowerRoman"/>
      <w:lvlText w:val="%6."/>
      <w:lvlJc w:val="right"/>
      <w:pPr>
        <w:ind w:left="5824" w:hanging="180"/>
      </w:pPr>
    </w:lvl>
    <w:lvl w:ilvl="6" w:tplc="0419000F">
      <w:start w:val="1"/>
      <w:numFmt w:val="decimal"/>
      <w:lvlText w:val="%7."/>
      <w:lvlJc w:val="left"/>
      <w:pPr>
        <w:ind w:left="6544" w:hanging="360"/>
      </w:pPr>
    </w:lvl>
    <w:lvl w:ilvl="7" w:tplc="04190019">
      <w:start w:val="1"/>
      <w:numFmt w:val="lowerLetter"/>
      <w:lvlText w:val="%8."/>
      <w:lvlJc w:val="left"/>
      <w:pPr>
        <w:ind w:left="7264" w:hanging="360"/>
      </w:pPr>
    </w:lvl>
    <w:lvl w:ilvl="8" w:tplc="0419001B">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0E0DF1"/>
    <w:multiLevelType w:val="hybridMultilevel"/>
    <w:tmpl w:val="CE948F82"/>
    <w:lvl w:ilvl="0" w:tplc="5378827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5A22CE3"/>
    <w:multiLevelType w:val="hybridMultilevel"/>
    <w:tmpl w:val="F62A44BA"/>
    <w:lvl w:ilvl="0" w:tplc="3C62DB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7A16DD"/>
    <w:multiLevelType w:val="hybridMultilevel"/>
    <w:tmpl w:val="5EDC9CCC"/>
    <w:lvl w:ilvl="0" w:tplc="EA6A9B0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A335E1"/>
    <w:multiLevelType w:val="hybridMultilevel"/>
    <w:tmpl w:val="4B80CD90"/>
    <w:lvl w:ilvl="0" w:tplc="D45ECFCC">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nsid w:val="4EFC613E"/>
    <w:multiLevelType w:val="hybridMultilevel"/>
    <w:tmpl w:val="D586F5DE"/>
    <w:lvl w:ilvl="0" w:tplc="BE58CC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4A5145"/>
    <w:multiLevelType w:val="hybridMultilevel"/>
    <w:tmpl w:val="A76672AC"/>
    <w:lvl w:ilvl="0" w:tplc="63F07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4E16164"/>
    <w:multiLevelType w:val="hybridMultilevel"/>
    <w:tmpl w:val="58F66A7A"/>
    <w:lvl w:ilvl="0" w:tplc="8DC8DDA4">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67A577AA"/>
    <w:multiLevelType w:val="hybridMultilevel"/>
    <w:tmpl w:val="8160B336"/>
    <w:lvl w:ilvl="0" w:tplc="A7588EA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nsid w:val="67E91AB3"/>
    <w:multiLevelType w:val="hybridMultilevel"/>
    <w:tmpl w:val="D0C2433E"/>
    <w:lvl w:ilvl="0" w:tplc="1C66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DC834B0"/>
    <w:multiLevelType w:val="hybridMultilevel"/>
    <w:tmpl w:val="61B009F0"/>
    <w:lvl w:ilvl="0" w:tplc="2C90E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6"/>
  </w:num>
  <w:num w:numId="3">
    <w:abstractNumId w:val="0"/>
  </w:num>
  <w:num w:numId="4">
    <w:abstractNumId w:val="28"/>
  </w:num>
  <w:num w:numId="5">
    <w:abstractNumId w:val="27"/>
  </w:num>
  <w:num w:numId="6">
    <w:abstractNumId w:val="22"/>
  </w:num>
  <w:num w:numId="7">
    <w:abstractNumId w:val="20"/>
  </w:num>
  <w:num w:numId="8">
    <w:abstractNumId w:val="16"/>
  </w:num>
  <w:num w:numId="9">
    <w:abstractNumId w:val="11"/>
  </w:num>
  <w:num w:numId="10">
    <w:abstractNumId w:val="14"/>
  </w:num>
  <w:num w:numId="11">
    <w:abstractNumId w:val="29"/>
  </w:num>
  <w:num w:numId="12">
    <w:abstractNumId w:val="23"/>
  </w:num>
  <w:num w:numId="13">
    <w:abstractNumId w:val="17"/>
  </w:num>
  <w:num w:numId="14">
    <w:abstractNumId w:val="5"/>
  </w:num>
  <w:num w:numId="15">
    <w:abstractNumId w:val="9"/>
  </w:num>
  <w:num w:numId="16">
    <w:abstractNumId w:val="2"/>
  </w:num>
  <w:num w:numId="17">
    <w:abstractNumId w:val="13"/>
  </w:num>
  <w:num w:numId="18">
    <w:abstractNumId w:val="1"/>
  </w:num>
  <w:num w:numId="19">
    <w:abstractNumId w:val="3"/>
  </w:num>
  <w:num w:numId="20">
    <w:abstractNumId w:val="25"/>
  </w:num>
  <w:num w:numId="21">
    <w:abstractNumId w:val="19"/>
  </w:num>
  <w:num w:numId="22">
    <w:abstractNumId w:val="7"/>
  </w:num>
  <w:num w:numId="23">
    <w:abstractNumId w:val="4"/>
  </w:num>
  <w:num w:numId="24">
    <w:abstractNumId w:val="15"/>
  </w:num>
  <w:num w:numId="25">
    <w:abstractNumId w:val="21"/>
  </w:num>
  <w:num w:numId="26">
    <w:abstractNumId w:val="26"/>
  </w:num>
  <w:num w:numId="27">
    <w:abstractNumId w:val="10"/>
  </w:num>
  <w:num w:numId="28">
    <w:abstractNumId w:val="24"/>
  </w:num>
  <w:num w:numId="29">
    <w:abstractNumId w:val="30"/>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75"/>
    <w:rsid w:val="000A0497"/>
    <w:rsid w:val="00101828"/>
    <w:rsid w:val="00134D72"/>
    <w:rsid w:val="00135FE2"/>
    <w:rsid w:val="0013611B"/>
    <w:rsid w:val="00146296"/>
    <w:rsid w:val="001528E8"/>
    <w:rsid w:val="00153FE2"/>
    <w:rsid w:val="0015409B"/>
    <w:rsid w:val="00155930"/>
    <w:rsid w:val="001A61DF"/>
    <w:rsid w:val="001A694E"/>
    <w:rsid w:val="001C084C"/>
    <w:rsid w:val="001C4402"/>
    <w:rsid w:val="001F03E4"/>
    <w:rsid w:val="00204028"/>
    <w:rsid w:val="00237B4E"/>
    <w:rsid w:val="002723E5"/>
    <w:rsid w:val="00294EFC"/>
    <w:rsid w:val="002B5B75"/>
    <w:rsid w:val="002C5175"/>
    <w:rsid w:val="00305DE5"/>
    <w:rsid w:val="0033757E"/>
    <w:rsid w:val="00354B23"/>
    <w:rsid w:val="00382687"/>
    <w:rsid w:val="003A6785"/>
    <w:rsid w:val="003B6279"/>
    <w:rsid w:val="003D5404"/>
    <w:rsid w:val="003E6687"/>
    <w:rsid w:val="003E7879"/>
    <w:rsid w:val="00431721"/>
    <w:rsid w:val="00464BF1"/>
    <w:rsid w:val="004C5EE8"/>
    <w:rsid w:val="004E7AEE"/>
    <w:rsid w:val="004F2C3B"/>
    <w:rsid w:val="00511287"/>
    <w:rsid w:val="0053491E"/>
    <w:rsid w:val="00580A4E"/>
    <w:rsid w:val="00581AE9"/>
    <w:rsid w:val="005D5163"/>
    <w:rsid w:val="00673A8E"/>
    <w:rsid w:val="0069260A"/>
    <w:rsid w:val="006B40EB"/>
    <w:rsid w:val="006C798C"/>
    <w:rsid w:val="006C7AE6"/>
    <w:rsid w:val="006E2693"/>
    <w:rsid w:val="00735466"/>
    <w:rsid w:val="00743729"/>
    <w:rsid w:val="00754C26"/>
    <w:rsid w:val="007C5028"/>
    <w:rsid w:val="0081281D"/>
    <w:rsid w:val="008207BC"/>
    <w:rsid w:val="00831A66"/>
    <w:rsid w:val="0086662C"/>
    <w:rsid w:val="008902E6"/>
    <w:rsid w:val="008A40C0"/>
    <w:rsid w:val="008D7A23"/>
    <w:rsid w:val="00932D14"/>
    <w:rsid w:val="009358D1"/>
    <w:rsid w:val="00946E81"/>
    <w:rsid w:val="009571A3"/>
    <w:rsid w:val="00961D6C"/>
    <w:rsid w:val="00984241"/>
    <w:rsid w:val="009B6F8B"/>
    <w:rsid w:val="009C76BC"/>
    <w:rsid w:val="00A27727"/>
    <w:rsid w:val="00A50E71"/>
    <w:rsid w:val="00AA44A9"/>
    <w:rsid w:val="00AC1F71"/>
    <w:rsid w:val="00AC7680"/>
    <w:rsid w:val="00AD35EB"/>
    <w:rsid w:val="00AD4D1A"/>
    <w:rsid w:val="00B356F5"/>
    <w:rsid w:val="00B613B9"/>
    <w:rsid w:val="00B8323E"/>
    <w:rsid w:val="00B87EE8"/>
    <w:rsid w:val="00B91706"/>
    <w:rsid w:val="00BC2F19"/>
    <w:rsid w:val="00BF6213"/>
    <w:rsid w:val="00C07D3A"/>
    <w:rsid w:val="00C165DE"/>
    <w:rsid w:val="00C35640"/>
    <w:rsid w:val="00C5150D"/>
    <w:rsid w:val="00C60395"/>
    <w:rsid w:val="00C6101A"/>
    <w:rsid w:val="00C67B1D"/>
    <w:rsid w:val="00C92AC9"/>
    <w:rsid w:val="00D236A2"/>
    <w:rsid w:val="00D51EFD"/>
    <w:rsid w:val="00D6746E"/>
    <w:rsid w:val="00D85968"/>
    <w:rsid w:val="00D908CF"/>
    <w:rsid w:val="00D943C3"/>
    <w:rsid w:val="00DC3586"/>
    <w:rsid w:val="00DE4B70"/>
    <w:rsid w:val="00E15F37"/>
    <w:rsid w:val="00E9453D"/>
    <w:rsid w:val="00EB60E5"/>
    <w:rsid w:val="00EC29E4"/>
    <w:rsid w:val="00EC5BA7"/>
    <w:rsid w:val="00EF14A1"/>
    <w:rsid w:val="00EF3996"/>
    <w:rsid w:val="00F361F8"/>
    <w:rsid w:val="00F6085F"/>
    <w:rsid w:val="00F9155E"/>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5B75"/>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2B5B7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B75"/>
    <w:rPr>
      <w:rFonts w:ascii="Arial" w:hAnsi="Arial" w:cs="Arial"/>
      <w:b/>
      <w:bCs/>
      <w:kern w:val="32"/>
      <w:sz w:val="32"/>
      <w:szCs w:val="32"/>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2B5B75"/>
    <w:pPr>
      <w:spacing w:after="160" w:line="240" w:lineRule="exact"/>
    </w:pPr>
    <w:rPr>
      <w:rFonts w:ascii="Times New Roman" w:hAnsi="Times New Roman" w:cs="Times New Roman"/>
      <w:sz w:val="28"/>
      <w:szCs w:val="28"/>
      <w:lang w:val="en-US"/>
    </w:rPr>
  </w:style>
  <w:style w:type="paragraph" w:styleId="BodyTextIndent">
    <w:name w:val="Body Text Indent"/>
    <w:aliases w:val="Нумерованный список !!,Надин стиль,Основной текст 1"/>
    <w:basedOn w:val="Normal"/>
    <w:link w:val="BodyTextIndentChar"/>
    <w:uiPriority w:val="99"/>
    <w:rsid w:val="002B5B75"/>
    <w:pPr>
      <w:spacing w:after="0" w:line="240" w:lineRule="auto"/>
      <w:ind w:firstLine="720"/>
      <w:jc w:val="both"/>
    </w:pPr>
    <w:rPr>
      <w:rFonts w:eastAsia="Calibri"/>
      <w:sz w:val="28"/>
      <w:szCs w:val="28"/>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B5B75"/>
    <w:rPr>
      <w:rFonts w:eastAsia="Times New Roman"/>
      <w:sz w:val="20"/>
      <w:szCs w:val="20"/>
      <w:lang w:eastAsia="ru-RU"/>
    </w:rPr>
  </w:style>
  <w:style w:type="paragraph" w:styleId="BodyText">
    <w:name w:val="Body Text"/>
    <w:basedOn w:val="Normal"/>
    <w:link w:val="BodyTextChar"/>
    <w:uiPriority w:val="99"/>
    <w:rsid w:val="002B5B75"/>
    <w:pPr>
      <w:spacing w:after="120" w:line="240" w:lineRule="auto"/>
    </w:pPr>
    <w:rPr>
      <w:rFonts w:eastAsia="Calibri"/>
      <w:sz w:val="28"/>
      <w:szCs w:val="28"/>
    </w:rPr>
  </w:style>
  <w:style w:type="character" w:customStyle="1" w:styleId="BodyTextChar">
    <w:name w:val="Body Text Char"/>
    <w:basedOn w:val="DefaultParagraphFont"/>
    <w:link w:val="BodyText"/>
    <w:uiPriority w:val="99"/>
    <w:locked/>
    <w:rsid w:val="002B5B75"/>
    <w:rPr>
      <w:rFonts w:eastAsia="Times New Roman"/>
      <w:lang w:eastAsia="ru-RU"/>
    </w:rPr>
  </w:style>
  <w:style w:type="paragraph" w:customStyle="1" w:styleId="ConsCell">
    <w:name w:val="ConsCell"/>
    <w:uiPriority w:val="99"/>
    <w:rsid w:val="002B5B75"/>
    <w:pPr>
      <w:widowControl w:val="0"/>
      <w:ind w:right="19772"/>
    </w:pPr>
    <w:rPr>
      <w:rFonts w:ascii="Arial" w:hAnsi="Arial" w:cs="Arial"/>
      <w:sz w:val="20"/>
      <w:szCs w:val="20"/>
    </w:rPr>
  </w:style>
  <w:style w:type="paragraph" w:customStyle="1" w:styleId="1">
    <w:name w:val="Абзац списка1"/>
    <w:basedOn w:val="Normal"/>
    <w:uiPriority w:val="99"/>
    <w:rsid w:val="002B5B75"/>
    <w:pPr>
      <w:spacing w:after="0" w:line="240" w:lineRule="auto"/>
      <w:ind w:left="720"/>
    </w:pPr>
    <w:rPr>
      <w:rFonts w:eastAsia="Calibri"/>
      <w:sz w:val="24"/>
      <w:szCs w:val="24"/>
    </w:rPr>
  </w:style>
  <w:style w:type="paragraph" w:styleId="BodyTextIndent3">
    <w:name w:val="Body Text Indent 3"/>
    <w:basedOn w:val="Normal"/>
    <w:link w:val="BodyTextIndent3Char"/>
    <w:uiPriority w:val="99"/>
    <w:semiHidden/>
    <w:rsid w:val="002B5B75"/>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2B5B75"/>
    <w:rPr>
      <w:rFonts w:eastAsia="Times New Roman"/>
      <w:sz w:val="16"/>
      <w:szCs w:val="16"/>
      <w:lang w:eastAsia="ru-RU"/>
    </w:rPr>
  </w:style>
  <w:style w:type="paragraph" w:styleId="Header">
    <w:name w:val="header"/>
    <w:basedOn w:val="Normal"/>
    <w:link w:val="HeaderChar"/>
    <w:uiPriority w:val="99"/>
    <w:rsid w:val="002B5B75"/>
    <w:pPr>
      <w:tabs>
        <w:tab w:val="center" w:pos="4677"/>
        <w:tab w:val="right" w:pos="9355"/>
      </w:tabs>
      <w:spacing w:after="0" w:line="240" w:lineRule="auto"/>
    </w:pPr>
    <w:rPr>
      <w:rFonts w:eastAsia="Calibri"/>
      <w:sz w:val="28"/>
      <w:szCs w:val="28"/>
    </w:rPr>
  </w:style>
  <w:style w:type="character" w:customStyle="1" w:styleId="HeaderChar">
    <w:name w:val="Header Char"/>
    <w:basedOn w:val="DefaultParagraphFont"/>
    <w:link w:val="Header"/>
    <w:uiPriority w:val="99"/>
    <w:locked/>
    <w:rsid w:val="002B5B75"/>
    <w:rPr>
      <w:rFonts w:eastAsia="Times New Roman"/>
      <w:lang w:eastAsia="ru-RU"/>
    </w:rPr>
  </w:style>
  <w:style w:type="paragraph" w:styleId="Footer">
    <w:name w:val="footer"/>
    <w:basedOn w:val="Normal"/>
    <w:link w:val="FooterChar"/>
    <w:uiPriority w:val="99"/>
    <w:rsid w:val="002B5B75"/>
    <w:pPr>
      <w:tabs>
        <w:tab w:val="center" w:pos="4677"/>
        <w:tab w:val="right" w:pos="9355"/>
      </w:tabs>
      <w:spacing w:after="0" w:line="240" w:lineRule="auto"/>
    </w:pPr>
    <w:rPr>
      <w:rFonts w:eastAsia="Calibri"/>
      <w:sz w:val="28"/>
      <w:szCs w:val="28"/>
    </w:rPr>
  </w:style>
  <w:style w:type="character" w:customStyle="1" w:styleId="FooterChar">
    <w:name w:val="Footer Char"/>
    <w:basedOn w:val="DefaultParagraphFont"/>
    <w:link w:val="Footer"/>
    <w:uiPriority w:val="99"/>
    <w:locked/>
    <w:rsid w:val="002B5B75"/>
    <w:rPr>
      <w:rFonts w:eastAsia="Times New Roman"/>
      <w:lang w:eastAsia="ru-RU"/>
    </w:rPr>
  </w:style>
  <w:style w:type="paragraph" w:styleId="BalloonText">
    <w:name w:val="Balloon Text"/>
    <w:basedOn w:val="Normal"/>
    <w:link w:val="BalloonTextChar"/>
    <w:uiPriority w:val="99"/>
    <w:semiHidden/>
    <w:rsid w:val="002B5B7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B5B75"/>
    <w:rPr>
      <w:rFonts w:ascii="Tahoma" w:hAnsi="Tahoma" w:cs="Tahoma"/>
      <w:sz w:val="16"/>
      <w:szCs w:val="16"/>
      <w:lang w:eastAsia="ru-RU"/>
    </w:rPr>
  </w:style>
  <w:style w:type="paragraph" w:customStyle="1" w:styleId="ConsPlusNormal">
    <w:name w:val="ConsPlusNormal"/>
    <w:uiPriority w:val="99"/>
    <w:rsid w:val="002B5B7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B5B75"/>
    <w:pPr>
      <w:widowControl w:val="0"/>
      <w:autoSpaceDE w:val="0"/>
      <w:autoSpaceDN w:val="0"/>
      <w:adjustRightInd w:val="0"/>
    </w:pPr>
    <w:rPr>
      <w:rFonts w:ascii="Calibri" w:hAnsi="Calibri" w:cs="Calibri"/>
      <w:b/>
      <w:bCs/>
      <w:sz w:val="28"/>
      <w:szCs w:val="28"/>
    </w:rPr>
  </w:style>
  <w:style w:type="paragraph" w:styleId="CommentText">
    <w:name w:val="annotation text"/>
    <w:basedOn w:val="Normal"/>
    <w:link w:val="CommentTextChar"/>
    <w:uiPriority w:val="99"/>
    <w:semiHidden/>
    <w:rsid w:val="002B5B75"/>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B5B75"/>
    <w:rPr>
      <w:rFonts w:eastAsia="Times New Roman"/>
      <w:sz w:val="20"/>
      <w:szCs w:val="20"/>
      <w:lang w:eastAsia="ru-RU"/>
    </w:rPr>
  </w:style>
  <w:style w:type="paragraph" w:styleId="CommentSubject">
    <w:name w:val="annotation subject"/>
    <w:basedOn w:val="CommentText"/>
    <w:next w:val="CommentText"/>
    <w:link w:val="CommentSubjectChar"/>
    <w:uiPriority w:val="99"/>
    <w:semiHidden/>
    <w:rsid w:val="002B5B75"/>
    <w:rPr>
      <w:b/>
      <w:bCs/>
    </w:rPr>
  </w:style>
  <w:style w:type="character" w:customStyle="1" w:styleId="CommentSubjectChar">
    <w:name w:val="Comment Subject Char"/>
    <w:basedOn w:val="CommentTextChar"/>
    <w:link w:val="CommentSubject"/>
    <w:uiPriority w:val="99"/>
    <w:semiHidden/>
    <w:locked/>
    <w:rsid w:val="002B5B75"/>
    <w:rPr>
      <w:b/>
      <w:bCs/>
    </w:rPr>
  </w:style>
  <w:style w:type="paragraph" w:styleId="BodyText2">
    <w:name w:val="Body Text 2"/>
    <w:basedOn w:val="Normal"/>
    <w:link w:val="BodyText2Char"/>
    <w:uiPriority w:val="99"/>
    <w:semiHidden/>
    <w:rsid w:val="002B5B75"/>
    <w:pPr>
      <w:spacing w:after="120" w:line="480" w:lineRule="auto"/>
    </w:pPr>
    <w:rPr>
      <w:rFonts w:eastAsia="Calibri"/>
      <w:sz w:val="28"/>
      <w:szCs w:val="28"/>
    </w:rPr>
  </w:style>
  <w:style w:type="character" w:customStyle="1" w:styleId="BodyText2Char">
    <w:name w:val="Body Text 2 Char"/>
    <w:basedOn w:val="DefaultParagraphFont"/>
    <w:link w:val="BodyText2"/>
    <w:uiPriority w:val="99"/>
    <w:semiHidden/>
    <w:locked/>
    <w:rsid w:val="002B5B75"/>
    <w:rPr>
      <w:rFonts w:eastAsia="Times New Roman"/>
      <w:lang w:eastAsia="ru-RU"/>
    </w:rPr>
  </w:style>
  <w:style w:type="paragraph" w:styleId="PlainText">
    <w:name w:val="Plain Text"/>
    <w:basedOn w:val="Normal"/>
    <w:link w:val="PlainTextChar"/>
    <w:uiPriority w:val="99"/>
    <w:rsid w:val="002B5B7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B5B75"/>
    <w:rPr>
      <w:rFonts w:ascii="Courier New" w:hAnsi="Courier New" w:cs="Courier New"/>
      <w:sz w:val="20"/>
      <w:szCs w:val="20"/>
      <w:lang w:eastAsia="ru-RU"/>
    </w:rPr>
  </w:style>
  <w:style w:type="paragraph" w:styleId="BodyTextIndent2">
    <w:name w:val="Body Text Indent 2"/>
    <w:basedOn w:val="Normal"/>
    <w:link w:val="BodyTextIndent2Char"/>
    <w:uiPriority w:val="99"/>
    <w:rsid w:val="002B5B75"/>
    <w:pPr>
      <w:spacing w:after="120" w:line="480" w:lineRule="auto"/>
      <w:ind w:left="283"/>
    </w:pPr>
    <w:rPr>
      <w:rFonts w:eastAsia="Calibri"/>
      <w:sz w:val="28"/>
      <w:szCs w:val="28"/>
    </w:rPr>
  </w:style>
  <w:style w:type="character" w:customStyle="1" w:styleId="BodyTextIndent2Char">
    <w:name w:val="Body Text Indent 2 Char"/>
    <w:basedOn w:val="DefaultParagraphFont"/>
    <w:link w:val="BodyTextIndent2"/>
    <w:uiPriority w:val="99"/>
    <w:locked/>
    <w:rsid w:val="002B5B75"/>
    <w:rPr>
      <w:rFonts w:eastAsia="Times New Roman"/>
      <w:lang w:eastAsia="ru-RU"/>
    </w:rPr>
  </w:style>
  <w:style w:type="character" w:customStyle="1" w:styleId="a0">
    <w:name w:val="Знак Знак"/>
    <w:uiPriority w:val="99"/>
    <w:rsid w:val="002B5B75"/>
    <w:rPr>
      <w:sz w:val="28"/>
      <w:szCs w:val="28"/>
      <w:lang w:val="ru-RU" w:eastAsia="ru-RU"/>
    </w:rPr>
  </w:style>
  <w:style w:type="character" w:styleId="PageNumber">
    <w:name w:val="page number"/>
    <w:basedOn w:val="DefaultParagraphFont"/>
    <w:uiPriority w:val="99"/>
    <w:rsid w:val="002B5B75"/>
  </w:style>
  <w:style w:type="paragraph" w:styleId="BodyText3">
    <w:name w:val="Body Text 3"/>
    <w:basedOn w:val="Normal"/>
    <w:link w:val="BodyText3Char"/>
    <w:uiPriority w:val="99"/>
    <w:rsid w:val="002B5B75"/>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2B5B75"/>
    <w:rPr>
      <w:rFonts w:eastAsia="Times New Roman"/>
      <w:sz w:val="16"/>
      <w:szCs w:val="16"/>
      <w:lang w:eastAsia="ru-RU"/>
    </w:rPr>
  </w:style>
  <w:style w:type="paragraph" w:customStyle="1" w:styleId="ConsPlusCell">
    <w:name w:val="ConsPlusCell"/>
    <w:uiPriority w:val="99"/>
    <w:rsid w:val="002B5B75"/>
    <w:pPr>
      <w:autoSpaceDE w:val="0"/>
      <w:autoSpaceDN w:val="0"/>
      <w:adjustRightInd w:val="0"/>
    </w:pPr>
    <w:rPr>
      <w:rFonts w:eastAsia="Times New Roman"/>
      <w:sz w:val="28"/>
      <w:szCs w:val="28"/>
    </w:rPr>
  </w:style>
  <w:style w:type="paragraph" w:customStyle="1" w:styleId="ConsNormal">
    <w:name w:val="ConsNormal"/>
    <w:uiPriority w:val="99"/>
    <w:rsid w:val="002B5B75"/>
    <w:pPr>
      <w:autoSpaceDE w:val="0"/>
      <w:autoSpaceDN w:val="0"/>
      <w:ind w:right="19772" w:firstLine="540"/>
      <w:jc w:val="both"/>
    </w:pPr>
    <w:rPr>
      <w:rFonts w:ascii="Courier New" w:eastAsia="Times New Roman" w:hAnsi="Courier New" w:cs="Courier New"/>
      <w:sz w:val="20"/>
      <w:szCs w:val="20"/>
    </w:rPr>
  </w:style>
  <w:style w:type="table" w:styleId="TableGrid">
    <w:name w:val="Table Grid"/>
    <w:basedOn w:val="TableNormal"/>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Normal"/>
    <w:uiPriority w:val="99"/>
    <w:rsid w:val="002B5B75"/>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2B5B75"/>
    <w:pPr>
      <w:ind w:left="720"/>
    </w:pPr>
    <w:rPr>
      <w:rFonts w:eastAsia="Calibri"/>
      <w:sz w:val="28"/>
      <w:szCs w:val="28"/>
    </w:rPr>
  </w:style>
  <w:style w:type="paragraph" w:customStyle="1" w:styleId="CharChar">
    <w:name w:val="Char Char"/>
    <w:basedOn w:val="Normal"/>
    <w:uiPriority w:val="99"/>
    <w:rsid w:val="002B5B75"/>
    <w:pPr>
      <w:spacing w:after="0" w:line="240" w:lineRule="auto"/>
    </w:pPr>
    <w:rPr>
      <w:rFonts w:ascii="Times New Roman" w:hAnsi="Times New Roman" w:cs="Times New Roman"/>
      <w:sz w:val="20"/>
      <w:szCs w:val="20"/>
      <w:lang w:val="en-US"/>
    </w:rPr>
  </w:style>
  <w:style w:type="character" w:styleId="Hyperlink">
    <w:name w:val="Hyperlink"/>
    <w:basedOn w:val="DefaultParagraphFont"/>
    <w:uiPriority w:val="99"/>
    <w:rsid w:val="002B5B75"/>
    <w:rPr>
      <w:color w:val="0000FF"/>
      <w:u w:val="single"/>
    </w:rPr>
  </w:style>
  <w:style w:type="character" w:styleId="FollowedHyperlink">
    <w:name w:val="FollowedHyperlink"/>
    <w:basedOn w:val="DefaultParagraphFont"/>
    <w:uiPriority w:val="99"/>
    <w:rsid w:val="002B5B75"/>
    <w:rPr>
      <w:color w:val="800080"/>
      <w:u w:val="single"/>
    </w:rPr>
  </w:style>
  <w:style w:type="paragraph" w:styleId="NoSpacing">
    <w:name w:val="No Spacing"/>
    <w:uiPriority w:val="99"/>
    <w:qFormat/>
    <w:rsid w:val="002B5B75"/>
    <w:rPr>
      <w:rFonts w:ascii="Calibri" w:hAnsi="Calibri" w:cs="Calibri"/>
      <w:sz w:val="28"/>
      <w:szCs w:val="28"/>
    </w:rPr>
  </w:style>
  <w:style w:type="paragraph" w:styleId="Revision">
    <w:name w:val="Revision"/>
    <w:hidden/>
    <w:uiPriority w:val="99"/>
    <w:semiHidden/>
    <w:rsid w:val="002B5B75"/>
    <w:rPr>
      <w:rFonts w:ascii="Calibri" w:hAnsi="Calibri" w:cs="Calibri"/>
      <w:sz w:val="28"/>
      <w:szCs w:val="28"/>
    </w:rPr>
  </w:style>
  <w:style w:type="character" w:styleId="CommentReference">
    <w:name w:val="annotation reference"/>
    <w:basedOn w:val="DefaultParagraphFont"/>
    <w:uiPriority w:val="99"/>
    <w:semiHidden/>
    <w:rsid w:val="002B5B75"/>
    <w:rPr>
      <w:sz w:val="16"/>
      <w:szCs w:val="16"/>
    </w:rPr>
  </w:style>
  <w:style w:type="paragraph" w:customStyle="1" w:styleId="xl65">
    <w:name w:val="xl65"/>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8"/>
      <w:szCs w:val="28"/>
    </w:rPr>
  </w:style>
  <w:style w:type="paragraph" w:customStyle="1" w:styleId="xl66">
    <w:name w:val="xl66"/>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a1">
    <w:name w:val="для приказа заголовок"/>
    <w:basedOn w:val="Normal"/>
    <w:uiPriority w:val="99"/>
    <w:rsid w:val="002B5B75"/>
    <w:pPr>
      <w:autoSpaceDE w:val="0"/>
      <w:autoSpaceDN w:val="0"/>
      <w:adjustRightInd w:val="0"/>
      <w:spacing w:after="0" w:line="240" w:lineRule="auto"/>
      <w:jc w:val="center"/>
      <w:outlineLvl w:val="4"/>
    </w:pPr>
    <w:rPr>
      <w:rFonts w:eastAsia="Calibri"/>
      <w:sz w:val="28"/>
      <w:szCs w:val="28"/>
    </w:rPr>
  </w:style>
  <w:style w:type="paragraph" w:customStyle="1" w:styleId="xl67">
    <w:name w:val="xl67"/>
    <w:basedOn w:val="Normal"/>
    <w:uiPriority w:val="99"/>
    <w:rsid w:val="002B5B75"/>
    <w:pPr>
      <w:shd w:val="clear" w:color="000000" w:fill="DA9694"/>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14">
    <w:name w:val="14 т"/>
    <w:basedOn w:val="Normal"/>
    <w:link w:val="140"/>
    <w:uiPriority w:val="99"/>
    <w:rsid w:val="002B5B75"/>
    <w:pPr>
      <w:spacing w:after="0" w:line="240" w:lineRule="auto"/>
    </w:pPr>
    <w:rPr>
      <w:rFonts w:ascii="Times New Roman" w:hAnsi="Times New Roman" w:cs="Times New Roman"/>
      <w:sz w:val="20"/>
      <w:szCs w:val="20"/>
    </w:rPr>
  </w:style>
  <w:style w:type="character" w:customStyle="1" w:styleId="140">
    <w:name w:val="14 т Знак"/>
    <w:link w:val="14"/>
    <w:uiPriority w:val="99"/>
    <w:locked/>
    <w:rsid w:val="002B5B75"/>
    <w:rPr>
      <w:rFonts w:eastAsia="Times New Roman"/>
      <w:lang w:eastAsia="ru-RU"/>
    </w:rPr>
  </w:style>
  <w:style w:type="paragraph" w:styleId="NormalWeb">
    <w:name w:val="Normal (Web)"/>
    <w:basedOn w:val="Normal"/>
    <w:uiPriority w:val="99"/>
    <w:semiHidden/>
    <w:rsid w:val="002B5B75"/>
    <w:pPr>
      <w:spacing w:before="100" w:beforeAutospacing="1" w:after="100" w:afterAutospacing="1" w:line="240" w:lineRule="auto"/>
    </w:pPr>
    <w:rPr>
      <w:rFonts w:ascii="Times New Roman" w:hAnsi="Times New Roman" w:cs="Times New Roman"/>
      <w:sz w:val="24"/>
      <w:szCs w:val="24"/>
    </w:rPr>
  </w:style>
  <w:style w:type="table" w:customStyle="1" w:styleId="11">
    <w:name w:val="Сетка таблицы1"/>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B5B75"/>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28</Pages>
  <Words>9688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19</cp:revision>
  <cp:lastPrinted>2020-04-28T13:34:00Z</cp:lastPrinted>
  <dcterms:created xsi:type="dcterms:W3CDTF">2020-04-28T13:04:00Z</dcterms:created>
  <dcterms:modified xsi:type="dcterms:W3CDTF">2020-06-03T07:05:00Z</dcterms:modified>
</cp:coreProperties>
</file>